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E63B2">
      <w:pPr>
        <w:rPr>
          <w:rFonts w:hint="default" w:ascii="仿宋_GB2312" w:hAnsi="仿宋_GB2312" w:eastAsia="仿宋_GB2312" w:cs="仿宋_GB2312"/>
          <w:sz w:val="32"/>
          <w:szCs w:val="32"/>
          <w:lang w:val="en-US" w:eastAsia="zh-CN"/>
        </w:rPr>
      </w:pPr>
    </w:p>
    <w:p w14:paraId="04428C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outlineLvl w:val="0"/>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尚志市苇河镇</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w:t>
      </w:r>
    </w:p>
    <w:p w14:paraId="7A8668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outlineLvl w:val="0"/>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工作年度报告</w:t>
      </w:r>
    </w:p>
    <w:p w14:paraId="504ADC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14:paraId="27F2F0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报告依据《中华人民共和国政府信息公开条例》（中华人民共和国国务院令第711号，以下简称新《条例》）的规定和《国务院办公厅政府信息与政务公开办公室关于政府信息公开工作年度报告有关事项的通知》（国办公开办函〔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0号，以下简称《通知》）有关规定，</w:t>
      </w:r>
      <w:r>
        <w:rPr>
          <w:rFonts w:hint="eastAsia" w:ascii="仿宋_GB2312" w:hAnsi="仿宋_GB2312" w:eastAsia="仿宋_GB2312" w:cs="仿宋_GB2312"/>
          <w:i w:val="0"/>
          <w:iCs w:val="0"/>
          <w:caps w:val="0"/>
          <w:color w:val="auto"/>
          <w:spacing w:val="0"/>
          <w:sz w:val="32"/>
          <w:szCs w:val="32"/>
          <w:shd w:val="clear" w:fill="FFFFFF"/>
          <w:lang w:eastAsia="zh-CN"/>
        </w:rPr>
        <w:t>结合本市</w:t>
      </w:r>
      <w:r>
        <w:rPr>
          <w:rFonts w:hint="eastAsia" w:ascii="仿宋_GB2312" w:hAnsi="仿宋_GB2312" w:eastAsia="仿宋_GB2312" w:cs="仿宋_GB2312"/>
          <w:i w:val="0"/>
          <w:iCs w:val="0"/>
          <w:caps w:val="0"/>
          <w:color w:val="auto"/>
          <w:spacing w:val="0"/>
          <w:sz w:val="32"/>
          <w:szCs w:val="32"/>
          <w:shd w:val="clear" w:fill="FFFFFF"/>
          <w:lang w:val="en-US" w:eastAsia="zh-CN"/>
        </w:rPr>
        <w:t>2024年政务信息公开工作，</w:t>
      </w:r>
      <w:r>
        <w:rPr>
          <w:rFonts w:hint="eastAsia" w:ascii="仿宋_GB2312" w:hAnsi="仿宋_GB2312" w:eastAsia="仿宋_GB2312" w:cs="仿宋_GB2312"/>
          <w:i w:val="0"/>
          <w:iCs w:val="0"/>
          <w:caps w:val="0"/>
          <w:color w:val="auto"/>
          <w:spacing w:val="0"/>
          <w:sz w:val="32"/>
          <w:szCs w:val="32"/>
          <w:shd w:val="clear" w:fill="FFFFFF"/>
        </w:rPr>
        <w:t>编制</w:t>
      </w:r>
      <w:r>
        <w:rPr>
          <w:rFonts w:hint="eastAsia" w:ascii="仿宋_GB2312" w:hAnsi="仿宋_GB2312" w:eastAsia="仿宋_GB2312" w:cs="仿宋_GB2312"/>
          <w:i w:val="0"/>
          <w:iCs w:val="0"/>
          <w:caps w:val="0"/>
          <w:color w:val="auto"/>
          <w:spacing w:val="0"/>
          <w:sz w:val="32"/>
          <w:szCs w:val="32"/>
          <w:shd w:val="clear" w:fill="FFFFFF"/>
          <w:lang w:eastAsia="zh-CN"/>
        </w:rPr>
        <w:t>此报告</w:t>
      </w:r>
      <w:r>
        <w:rPr>
          <w:rFonts w:hint="eastAsia" w:ascii="仿宋_GB2312" w:hAnsi="仿宋_GB2312" w:eastAsia="仿宋_GB2312" w:cs="仿宋_GB2312"/>
          <w:i w:val="0"/>
          <w:iCs w:val="0"/>
          <w:caps w:val="0"/>
          <w:color w:val="auto"/>
          <w:spacing w:val="0"/>
          <w:sz w:val="32"/>
          <w:szCs w:val="32"/>
          <w:shd w:val="clear" w:fill="FFFFFF"/>
        </w:rPr>
        <w:t>。报告中所列数据统计期限自202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年1月1日起至202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年12月31日止。年度报告的电子版，可以通过哈尔滨市人民政府门户网站政府信息公开专栏查阅，网址</w:t>
      </w:r>
      <w:r>
        <w:rPr>
          <w:rFonts w:hint="eastAsia" w:ascii="仿宋_GB2312" w:hAnsi="仿宋_GB2312" w:eastAsia="仿宋_GB2312" w:cs="仿宋_GB2312"/>
          <w:i w:val="0"/>
          <w:iCs w:val="0"/>
          <w:caps w:val="0"/>
          <w:color w:val="auto"/>
          <w:spacing w:val="0"/>
          <w:sz w:val="32"/>
          <w:szCs w:val="32"/>
          <w:shd w:val="clear" w:fill="FFFFFF"/>
          <w:lang w:eastAsia="zh-CN"/>
        </w:rPr>
        <w:t>为：</w:t>
      </w:r>
      <w:r>
        <w:rPr>
          <w:rFonts w:hint="eastAsia" w:ascii="仿宋_GB2312" w:hAnsi="仿宋_GB2312" w:eastAsia="仿宋_GB2312" w:cs="仿宋_GB2312"/>
          <w:i w:val="0"/>
          <w:iCs w:val="0"/>
          <w:caps w:val="0"/>
          <w:color w:val="auto"/>
          <w:spacing w:val="0"/>
          <w:sz w:val="32"/>
          <w:szCs w:val="32"/>
          <w:shd w:val="clear" w:fill="FFFFFF"/>
        </w:rPr>
        <w:t>http://www.shangzhi.gov.cn/szsrmzf/c100023/xxgklist_nianbao.shtml。如对本报告有疑问，请联系尚志市人民政府办公室，地址：尚志市尚志大街5号，邮编：150600，电话：0451-533</w:t>
      </w:r>
      <w:r>
        <w:rPr>
          <w:rFonts w:hint="eastAsia" w:ascii="仿宋_GB2312" w:hAnsi="仿宋_GB2312" w:eastAsia="仿宋_GB2312" w:cs="仿宋_GB2312"/>
          <w:i w:val="0"/>
          <w:iCs w:val="0"/>
          <w:caps w:val="0"/>
          <w:color w:val="auto"/>
          <w:spacing w:val="0"/>
          <w:sz w:val="32"/>
          <w:szCs w:val="32"/>
          <w:shd w:val="clear" w:fill="FFFFFF"/>
          <w:lang w:val="en-US" w:eastAsia="zh-CN"/>
        </w:rPr>
        <w:t>22813</w:t>
      </w:r>
      <w:r>
        <w:rPr>
          <w:rFonts w:hint="eastAsia" w:ascii="仿宋_GB2312" w:hAnsi="仿宋_GB2312" w:eastAsia="仿宋_GB2312" w:cs="仿宋_GB2312"/>
          <w:i w:val="0"/>
          <w:iCs w:val="0"/>
          <w:caps w:val="0"/>
          <w:color w:val="auto"/>
          <w:spacing w:val="0"/>
          <w:sz w:val="32"/>
          <w:szCs w:val="32"/>
          <w:shd w:val="clear" w:fill="FFFFFF"/>
        </w:rPr>
        <w:t>。</w:t>
      </w:r>
    </w:p>
    <w:p w14:paraId="3A4CFC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一、总体情况</w:t>
      </w:r>
    </w:p>
    <w:p w14:paraId="14F092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苇河镇坚持以习近平新时代中国特色社会主义思想为指导，严格按照国家、省、市政务公开工作要求，贯彻执行《中华人民共和国政府信息公开条例》，规范政务公开内容，创新政务公开形式，突出政务公开重点，提高政务公开水平，有力地促进了中心各项工作的开展，取得了明显的效果。</w:t>
      </w:r>
    </w:p>
    <w:p w14:paraId="3A2000B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rPr>
        <w:t>主动公开</w:t>
      </w:r>
    </w:p>
    <w:p w14:paraId="5792A11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增强政务公开的深度和广度，确保政务公开取得实效，苇河镇依托尚志市人民政府网站和“苇河发布”微信公众号、视频号等政务新媒体开展政府信息公开，确保政府信息公开的形式灵活多样，做到信息更新尽快、及时，常年公开、定期公开与随时公开相结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事前公开与事后公开相结合，对已公开的内容做到随时更新。2024年，我镇主动公开基本信息1条、基本办事流程26条、工作动态信息15条，微信公众号全年转载发布政务信息147条。</w:t>
      </w:r>
    </w:p>
    <w:p w14:paraId="3B92D0F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楷体_GB2312" w:eastAsia="楷体_GB2312" w:cs="楷体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（二）依申请公开</w:t>
      </w:r>
    </w:p>
    <w:p w14:paraId="2CFA37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严格按照《中华人民共和国政府信息公开条例》和国家有关规定，依法依规办理政府公开申请。在重大行政决策公开方面，注重公众参与，积极主动在信息公开网站及政务新媒体向社会公众进行意见征集，实现征集与反馈的关联性，充分听取和采纳社会公众对相关重大政策和决策的意见，保障公众的知情权、参与权、表达权、监督权。2024年，我镇无依申请公开政务信息办理，无行政复议、诉讼和申诉案件发生。</w:t>
      </w:r>
    </w:p>
    <w:p w14:paraId="5EB541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14:paraId="16E786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default" w:ascii="仿宋_GB2312" w:hAnsi="仿宋_GB2312" w:eastAsia="仿宋_GB2312" w:cs="仿宋_GB2312"/>
          <w:i w:val="0"/>
          <w:iCs w:val="0"/>
          <w:caps w:val="0"/>
          <w:color w:val="auto"/>
          <w:spacing w:val="0"/>
          <w:sz w:val="32"/>
          <w:szCs w:val="32"/>
          <w:shd w:val="clear" w:fill="FFFFFF"/>
          <w:lang w:val="en-US" w:eastAsia="zh-CN"/>
        </w:rPr>
        <w:t>进一步完善政策解读</w:t>
      </w:r>
      <w:r>
        <w:rPr>
          <w:rFonts w:hint="eastAsia" w:ascii="仿宋_GB2312" w:hAnsi="仿宋_GB2312" w:eastAsia="仿宋_GB2312" w:cs="仿宋_GB2312"/>
          <w:i w:val="0"/>
          <w:iCs w:val="0"/>
          <w:caps w:val="0"/>
          <w:color w:val="auto"/>
          <w:spacing w:val="0"/>
          <w:sz w:val="32"/>
          <w:szCs w:val="32"/>
          <w:shd w:val="clear" w:fill="FFFFFF"/>
          <w:lang w:val="en-US" w:eastAsia="zh-CN"/>
        </w:rPr>
        <w:t>、公开信息等</w:t>
      </w:r>
      <w:r>
        <w:rPr>
          <w:rFonts w:hint="default" w:ascii="仿宋_GB2312" w:hAnsi="仿宋_GB2312" w:eastAsia="仿宋_GB2312" w:cs="仿宋_GB2312"/>
          <w:i w:val="0"/>
          <w:iCs w:val="0"/>
          <w:caps w:val="0"/>
          <w:color w:val="auto"/>
          <w:spacing w:val="0"/>
          <w:sz w:val="32"/>
          <w:szCs w:val="32"/>
          <w:shd w:val="clear" w:fill="FFFFFF"/>
          <w:lang w:val="en-US" w:eastAsia="zh-CN"/>
        </w:rPr>
        <w:t>材料审核把关机制，确保材料中的决策背景和依据、目的意义、工作要求等要素完整。丰富改进</w:t>
      </w:r>
      <w:r>
        <w:rPr>
          <w:rFonts w:hint="eastAsia" w:ascii="仿宋_GB2312" w:hAnsi="仿宋_GB2312" w:eastAsia="仿宋_GB2312" w:cs="仿宋_GB2312"/>
          <w:i w:val="0"/>
          <w:iCs w:val="0"/>
          <w:caps w:val="0"/>
          <w:color w:val="auto"/>
          <w:spacing w:val="0"/>
          <w:sz w:val="32"/>
          <w:szCs w:val="32"/>
          <w:shd w:val="clear" w:fill="FFFFFF"/>
          <w:lang w:val="en-US" w:eastAsia="zh-CN"/>
        </w:rPr>
        <w:t>材料</w:t>
      </w:r>
      <w:r>
        <w:rPr>
          <w:rFonts w:hint="default" w:ascii="仿宋_GB2312" w:hAnsi="仿宋_GB2312" w:eastAsia="仿宋_GB2312" w:cs="仿宋_GB2312"/>
          <w:i w:val="0"/>
          <w:iCs w:val="0"/>
          <w:caps w:val="0"/>
          <w:color w:val="auto"/>
          <w:spacing w:val="0"/>
          <w:sz w:val="32"/>
          <w:szCs w:val="32"/>
          <w:shd w:val="clear" w:fill="FFFFFF"/>
          <w:lang w:val="en-US" w:eastAsia="zh-CN"/>
        </w:rPr>
        <w:t>形式，减少简单枯燥的文字陈列，采用图片、数据、图表等易看易懂的工具，不断提高</w:t>
      </w:r>
      <w:r>
        <w:rPr>
          <w:rFonts w:hint="eastAsia" w:ascii="仿宋_GB2312" w:hAnsi="仿宋_GB2312" w:eastAsia="仿宋_GB2312" w:cs="仿宋_GB2312"/>
          <w:i w:val="0"/>
          <w:iCs w:val="0"/>
          <w:caps w:val="0"/>
          <w:color w:val="auto"/>
          <w:spacing w:val="0"/>
          <w:sz w:val="32"/>
          <w:szCs w:val="32"/>
          <w:shd w:val="clear" w:fill="FFFFFF"/>
          <w:lang w:val="en-US" w:eastAsia="zh-CN"/>
        </w:rPr>
        <w:t>政府信息</w:t>
      </w:r>
      <w:r>
        <w:rPr>
          <w:rFonts w:hint="default" w:ascii="仿宋_GB2312" w:hAnsi="仿宋_GB2312" w:eastAsia="仿宋_GB2312" w:cs="仿宋_GB2312"/>
          <w:i w:val="0"/>
          <w:iCs w:val="0"/>
          <w:caps w:val="0"/>
          <w:color w:val="auto"/>
          <w:spacing w:val="0"/>
          <w:sz w:val="32"/>
          <w:szCs w:val="32"/>
          <w:shd w:val="clear" w:fill="FFFFFF"/>
          <w:lang w:val="en-US" w:eastAsia="zh-CN"/>
        </w:rPr>
        <w:t>可读性和知晓度。</w:t>
      </w:r>
    </w:p>
    <w:p w14:paraId="6F4140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（四）政务信息公开平台建设</w:t>
      </w:r>
    </w:p>
    <w:p w14:paraId="13DCC4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一是持续做好微信公众号的运维，定期推送中心工作和理论政策，设置“网友留言”服务，及时回</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复网友留言，加强与百姓之间的互动交流；利用微信视频号平台，发布视频136条，通过视频的形式让群众直观的了解最新政策内容、工作动态等。二是扎实推进政务公开线下专</w:t>
      </w:r>
      <w:r>
        <w:rPr>
          <w:rFonts w:hint="eastAsia" w:ascii="仿宋_GB2312" w:hAnsi="仿宋_GB2312" w:eastAsia="仿宋_GB2312" w:cs="仿宋_GB2312"/>
          <w:i w:val="0"/>
          <w:iCs w:val="0"/>
          <w:caps w:val="0"/>
          <w:color w:val="auto"/>
          <w:spacing w:val="0"/>
          <w:sz w:val="32"/>
          <w:szCs w:val="32"/>
          <w:shd w:val="clear" w:fill="FFFFFF"/>
          <w:lang w:val="en-US" w:eastAsia="zh-CN"/>
        </w:rPr>
        <w:t>区建设，规范苇河镇综合便民服务中心，合理配置自助电脑、打印机等设备，提供信息查询、资料打印等服务，设置休息区，配备椅子、药箱、老花镜、雨伞等，为群众提供良好的办事环境。三是积极将政务公开向村（社区）级延伸，梳理涉及村（居）务公开事项，全镇17个村（居）按照村情简介、村务公开、财务公开、惠农政策等及时通过公开栏、会议、农村大喇叭、微信群等多种形式实行政务公开，村（居）务公开进一步落实落细。</w:t>
      </w:r>
    </w:p>
    <w:p w14:paraId="5214EB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w:t>
      </w:r>
    </w:p>
    <w:p w14:paraId="6ED7D2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确保政府信息公开工作规范有序开展，及时调整政务信息公开工作领导小组，明确专人负责政务信息公开工作，做到领导落实、机构落实、人员落实。明确了政务信息公开工作内容和任务，完善了政务公开各项制度，使我镇政务信息公开工作进一步规范化、制度化，保证政府公开各项工作正常有序开展。</w:t>
      </w:r>
    </w:p>
    <w:p w14:paraId="0513750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主动公开政府信息情况</w:t>
      </w:r>
    </w:p>
    <w:tbl>
      <w:tblPr>
        <w:tblStyle w:val="7"/>
        <w:tblW w:w="8900" w:type="dxa"/>
        <w:tblInd w:w="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2"/>
        <w:gridCol w:w="2205"/>
        <w:gridCol w:w="2375"/>
        <w:gridCol w:w="2168"/>
      </w:tblGrid>
      <w:tr w14:paraId="3A33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trPr>
        <w:tc>
          <w:tcPr>
            <w:tcW w:w="8900" w:type="dxa"/>
            <w:gridSpan w:val="4"/>
            <w:tcBorders>
              <w:tl2br w:val="nil"/>
              <w:tr2bl w:val="nil"/>
            </w:tcBorders>
            <w:shd w:val="clear" w:color="auto" w:fill="99CCFF"/>
            <w:noWrap w:val="0"/>
            <w:vAlign w:val="center"/>
          </w:tcPr>
          <w:p w14:paraId="4407C2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14:paraId="76350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598155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205" w:type="dxa"/>
            <w:tcBorders>
              <w:tl2br w:val="nil"/>
              <w:tr2bl w:val="nil"/>
            </w:tcBorders>
            <w:noWrap w:val="0"/>
            <w:vAlign w:val="center"/>
          </w:tcPr>
          <w:p w14:paraId="052140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
                <w:color w:val="auto"/>
                <w:lang w:val="en-US" w:eastAsia="zh-CN" w:bidi="ar"/>
              </w:rPr>
              <w:t>本年</w:t>
            </w:r>
            <w:r>
              <w:rPr>
                <w:rStyle w:val="11"/>
                <w:rFonts w:eastAsia="宋体"/>
                <w:color w:val="auto"/>
                <w:lang w:val="en-US" w:eastAsia="zh-CN" w:bidi="ar"/>
              </w:rPr>
              <w:t>制</w:t>
            </w:r>
            <w:r>
              <w:rPr>
                <w:rStyle w:val="10"/>
                <w:color w:val="auto"/>
                <w:lang w:val="en-US" w:eastAsia="zh-CN" w:bidi="ar"/>
              </w:rPr>
              <w:t>发件</w:t>
            </w:r>
            <w:r>
              <w:rPr>
                <w:rStyle w:val="11"/>
                <w:rFonts w:eastAsia="宋体"/>
                <w:color w:val="auto"/>
                <w:lang w:val="en-US" w:eastAsia="zh-CN" w:bidi="ar"/>
              </w:rPr>
              <w:t>数</w:t>
            </w:r>
          </w:p>
        </w:tc>
        <w:tc>
          <w:tcPr>
            <w:tcW w:w="2375" w:type="dxa"/>
            <w:tcBorders>
              <w:tl2br w:val="nil"/>
              <w:tr2bl w:val="nil"/>
            </w:tcBorders>
            <w:noWrap w:val="0"/>
            <w:vAlign w:val="center"/>
          </w:tcPr>
          <w:p w14:paraId="5CF67D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168" w:type="dxa"/>
            <w:tcBorders>
              <w:tl2br w:val="nil"/>
              <w:tr2bl w:val="nil"/>
            </w:tcBorders>
            <w:noWrap w:val="0"/>
            <w:vAlign w:val="center"/>
          </w:tcPr>
          <w:p w14:paraId="01A607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
                <w:color w:val="auto"/>
                <w:lang w:val="en-US" w:eastAsia="zh-CN" w:bidi="ar"/>
              </w:rPr>
              <w:t>现行有效件</w:t>
            </w:r>
            <w:r>
              <w:rPr>
                <w:rStyle w:val="11"/>
                <w:rFonts w:eastAsia="宋体"/>
                <w:color w:val="auto"/>
                <w:lang w:val="en-US" w:eastAsia="zh-CN" w:bidi="ar"/>
              </w:rPr>
              <w:t>数</w:t>
            </w:r>
          </w:p>
        </w:tc>
      </w:tr>
      <w:tr w14:paraId="34F5F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152" w:type="dxa"/>
            <w:tcBorders>
              <w:tl2br w:val="nil"/>
              <w:tr2bl w:val="nil"/>
            </w:tcBorders>
            <w:noWrap w:val="0"/>
            <w:vAlign w:val="center"/>
          </w:tcPr>
          <w:p w14:paraId="727375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205" w:type="dxa"/>
            <w:tcBorders>
              <w:tl2br w:val="nil"/>
              <w:tr2bl w:val="nil"/>
            </w:tcBorders>
            <w:noWrap w:val="0"/>
            <w:vAlign w:val="center"/>
          </w:tcPr>
          <w:p w14:paraId="0412C18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648AAE1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2AA052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7BDB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6255DB4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205" w:type="dxa"/>
            <w:tcBorders>
              <w:tl2br w:val="nil"/>
              <w:tr2bl w:val="nil"/>
            </w:tcBorders>
            <w:noWrap w:val="0"/>
            <w:vAlign w:val="center"/>
          </w:tcPr>
          <w:p w14:paraId="40B5985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1485C1A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7D15AA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0EF77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3686DB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14:paraId="411A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12A04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146D00DA">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本年处理决定数量</w:t>
            </w:r>
          </w:p>
        </w:tc>
      </w:tr>
      <w:tr w14:paraId="59E72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077A4C7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748" w:type="dxa"/>
            <w:gridSpan w:val="3"/>
            <w:tcBorders>
              <w:tl2br w:val="nil"/>
              <w:tr2bl w:val="nil"/>
            </w:tcBorders>
            <w:noWrap w:val="0"/>
            <w:vAlign w:val="center"/>
          </w:tcPr>
          <w:p w14:paraId="2B334E03">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34E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2FC312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14:paraId="12B83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6C98E5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579491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14:paraId="56A4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773AB97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748" w:type="dxa"/>
            <w:gridSpan w:val="3"/>
            <w:tcBorders>
              <w:tl2br w:val="nil"/>
              <w:tr2bl w:val="nil"/>
            </w:tcBorders>
            <w:noWrap w:val="0"/>
            <w:vAlign w:val="center"/>
          </w:tcPr>
          <w:p w14:paraId="14252ED1">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44D5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07E995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748" w:type="dxa"/>
            <w:gridSpan w:val="3"/>
            <w:tcBorders>
              <w:tl2br w:val="nil"/>
              <w:tr2bl w:val="nil"/>
            </w:tcBorders>
            <w:noWrap w:val="0"/>
            <w:vAlign w:val="center"/>
          </w:tcPr>
          <w:p w14:paraId="1C3884DF">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7E9C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44F24E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14:paraId="234A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6F2F73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4251D8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14:paraId="226F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2152" w:type="dxa"/>
            <w:tcBorders>
              <w:tl2br w:val="nil"/>
              <w:tr2bl w:val="nil"/>
            </w:tcBorders>
            <w:noWrap w:val="0"/>
            <w:vAlign w:val="center"/>
          </w:tcPr>
          <w:p w14:paraId="74538F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6748" w:type="dxa"/>
            <w:gridSpan w:val="3"/>
            <w:tcBorders>
              <w:tl2br w:val="nil"/>
              <w:tr2bl w:val="nil"/>
            </w:tcBorders>
            <w:noWrap/>
            <w:vAlign w:val="center"/>
          </w:tcPr>
          <w:p w14:paraId="481E6B39">
            <w:pPr>
              <w:jc w:val="center"/>
              <w:rPr>
                <w:rFonts w:hint="default"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62F87776">
      <w:pPr>
        <w:pStyle w:val="6"/>
        <w:jc w:val="both"/>
        <w:outlineLvl w:val="9"/>
        <w:rPr>
          <w:rFonts w:hint="eastAsia" w:ascii="仿宋_GB2312" w:hAnsi="仿宋_GB2312" w:eastAsia="仿宋_GB2312" w:cs="仿宋_GB2312"/>
          <w:color w:val="auto"/>
          <w:sz w:val="28"/>
          <w:szCs w:val="28"/>
          <w:lang w:val="en-US" w:eastAsia="zh-CN"/>
        </w:rPr>
      </w:pPr>
      <w:bookmarkStart w:id="0" w:name="_GoBack"/>
      <w:bookmarkEnd w:id="0"/>
    </w:p>
    <w:p w14:paraId="0F5D1BD1">
      <w:pPr>
        <w:numPr>
          <w:ilvl w:val="0"/>
          <w:numId w:val="1"/>
        </w:numPr>
        <w:spacing w:line="560" w:lineRule="exact"/>
        <w:ind w:left="-10" w:leftChars="0" w:firstLine="64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收到和处理政府信息公开申请情况</w:t>
      </w:r>
    </w:p>
    <w:tbl>
      <w:tblPr>
        <w:tblStyle w:val="7"/>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969"/>
        <w:gridCol w:w="2229"/>
        <w:gridCol w:w="754"/>
        <w:gridCol w:w="714"/>
        <w:gridCol w:w="619"/>
        <w:gridCol w:w="740"/>
        <w:gridCol w:w="727"/>
        <w:gridCol w:w="649"/>
        <w:gridCol w:w="703"/>
      </w:tblGrid>
      <w:tr w14:paraId="6CFF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4"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14113CE5">
            <w:pPr>
              <w:keepNext w:val="0"/>
              <w:keepLines w:val="0"/>
              <w:widowControl/>
              <w:suppressLineNumbers w:val="0"/>
              <w:jc w:val="left"/>
              <w:textAlignment w:val="center"/>
              <w:rPr>
                <w:rFonts w:ascii="楷体" w:hAnsi="楷体" w:eastAsia="楷体" w:cs="楷体"/>
                <w:i w:val="0"/>
                <w:iCs w:val="0"/>
                <w:color w:val="auto"/>
                <w:sz w:val="20"/>
                <w:szCs w:val="20"/>
                <w:u w:val="none"/>
              </w:rPr>
            </w:pPr>
            <w:r>
              <w:rPr>
                <w:rFonts w:hint="eastAsia" w:ascii="楷体" w:hAnsi="楷体" w:eastAsia="楷体" w:cs="楷体"/>
                <w:i w:val="0"/>
                <w:iCs w:val="0"/>
                <w:color w:val="auto"/>
                <w:kern w:val="0"/>
                <w:sz w:val="20"/>
                <w:szCs w:val="20"/>
                <w:u w:val="none"/>
                <w:lang w:val="en-US" w:eastAsia="zh-CN" w:bidi="ar"/>
              </w:rPr>
              <w:t>（本列数据的勾稽关系为：第一项加第二项之和，等于第三项加第四项之和）</w:t>
            </w:r>
          </w:p>
        </w:tc>
        <w:tc>
          <w:tcPr>
            <w:tcW w:w="4906" w:type="dxa"/>
            <w:gridSpan w:val="7"/>
            <w:tcBorders>
              <w:top w:val="single" w:color="000000" w:sz="8" w:space="0"/>
              <w:left w:val="nil"/>
              <w:bottom w:val="single" w:color="000000" w:sz="8" w:space="0"/>
              <w:right w:val="single" w:color="000000" w:sz="8" w:space="0"/>
            </w:tcBorders>
            <w:noWrap w:val="0"/>
            <w:vAlign w:val="center"/>
          </w:tcPr>
          <w:p w14:paraId="044DB2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申请人情况</w:t>
            </w:r>
          </w:p>
        </w:tc>
      </w:tr>
      <w:tr w14:paraId="1139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6A482A28">
            <w:pPr>
              <w:jc w:val="left"/>
              <w:rPr>
                <w:rFonts w:hint="eastAsia" w:ascii="楷体" w:hAnsi="楷体" w:eastAsia="楷体" w:cs="楷体"/>
                <w:i w:val="0"/>
                <w:iCs w:val="0"/>
                <w:color w:val="auto"/>
                <w:sz w:val="20"/>
                <w:szCs w:val="20"/>
                <w:u w:val="none"/>
              </w:rPr>
            </w:pPr>
          </w:p>
        </w:tc>
        <w:tc>
          <w:tcPr>
            <w:tcW w:w="754" w:type="dxa"/>
            <w:vMerge w:val="restart"/>
            <w:tcBorders>
              <w:top w:val="nil"/>
              <w:left w:val="nil"/>
              <w:bottom w:val="single" w:color="000000" w:sz="8" w:space="0"/>
              <w:right w:val="single" w:color="000000" w:sz="8" w:space="0"/>
            </w:tcBorders>
            <w:noWrap w:val="0"/>
            <w:vAlign w:val="center"/>
          </w:tcPr>
          <w:p w14:paraId="28C327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自然人</w:t>
            </w:r>
          </w:p>
        </w:tc>
        <w:tc>
          <w:tcPr>
            <w:tcW w:w="3449" w:type="dxa"/>
            <w:gridSpan w:val="5"/>
            <w:tcBorders>
              <w:top w:val="single" w:color="000000" w:sz="8" w:space="0"/>
              <w:left w:val="nil"/>
              <w:bottom w:val="single" w:color="000000" w:sz="8" w:space="0"/>
              <w:right w:val="single" w:color="000000" w:sz="8" w:space="0"/>
            </w:tcBorders>
            <w:noWrap w:val="0"/>
            <w:vAlign w:val="center"/>
          </w:tcPr>
          <w:p w14:paraId="0CD64F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法人或其他组织</w:t>
            </w:r>
          </w:p>
        </w:tc>
        <w:tc>
          <w:tcPr>
            <w:tcW w:w="703" w:type="dxa"/>
            <w:vMerge w:val="restart"/>
            <w:tcBorders>
              <w:top w:val="single" w:color="000000" w:sz="8" w:space="0"/>
              <w:left w:val="nil"/>
              <w:bottom w:val="single" w:color="000000" w:sz="8" w:space="0"/>
              <w:right w:val="single" w:color="000000" w:sz="8" w:space="0"/>
            </w:tcBorders>
            <w:noWrap w:val="0"/>
            <w:vAlign w:val="center"/>
          </w:tcPr>
          <w:p w14:paraId="686257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r>
      <w:tr w14:paraId="0811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F6374E4">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4C08B849">
            <w:pPr>
              <w:jc w:val="center"/>
              <w:rPr>
                <w:rFonts w:hint="eastAsia" w:ascii="宋体" w:hAnsi="宋体" w:eastAsia="宋体" w:cs="宋体"/>
                <w:i w:val="0"/>
                <w:iCs w:val="0"/>
                <w:color w:val="auto"/>
                <w:sz w:val="20"/>
                <w:szCs w:val="20"/>
                <w:u w:val="none"/>
              </w:rPr>
            </w:pPr>
          </w:p>
        </w:tc>
        <w:tc>
          <w:tcPr>
            <w:tcW w:w="714" w:type="dxa"/>
            <w:tcBorders>
              <w:top w:val="nil"/>
              <w:left w:val="nil"/>
              <w:bottom w:val="nil"/>
              <w:right w:val="single" w:color="000000" w:sz="8" w:space="0"/>
            </w:tcBorders>
            <w:noWrap w:val="0"/>
            <w:vAlign w:val="center"/>
          </w:tcPr>
          <w:p w14:paraId="507BE6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商业</w:t>
            </w:r>
          </w:p>
        </w:tc>
        <w:tc>
          <w:tcPr>
            <w:tcW w:w="619" w:type="dxa"/>
            <w:tcBorders>
              <w:top w:val="nil"/>
              <w:left w:val="nil"/>
              <w:bottom w:val="nil"/>
              <w:right w:val="single" w:color="000000" w:sz="8" w:space="0"/>
            </w:tcBorders>
            <w:noWrap w:val="0"/>
            <w:vAlign w:val="center"/>
          </w:tcPr>
          <w:p w14:paraId="6B1879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科研</w:t>
            </w:r>
          </w:p>
        </w:tc>
        <w:tc>
          <w:tcPr>
            <w:tcW w:w="740" w:type="dxa"/>
            <w:vMerge w:val="restart"/>
            <w:tcBorders>
              <w:top w:val="single" w:color="000000" w:sz="8" w:space="0"/>
              <w:left w:val="nil"/>
              <w:bottom w:val="single" w:color="000000" w:sz="8" w:space="0"/>
              <w:right w:val="single" w:color="000000" w:sz="8" w:space="0"/>
            </w:tcBorders>
            <w:noWrap w:val="0"/>
            <w:vAlign w:val="center"/>
          </w:tcPr>
          <w:p w14:paraId="0897AB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社会</w:t>
            </w:r>
          </w:p>
          <w:p w14:paraId="1D00D7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公益</w:t>
            </w:r>
          </w:p>
          <w:p w14:paraId="007AA0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w:t>
            </w:r>
          </w:p>
        </w:tc>
        <w:tc>
          <w:tcPr>
            <w:tcW w:w="727" w:type="dxa"/>
            <w:vMerge w:val="restart"/>
            <w:tcBorders>
              <w:top w:val="single" w:color="000000" w:sz="8" w:space="0"/>
              <w:left w:val="nil"/>
              <w:bottom w:val="single" w:color="000000" w:sz="8" w:space="0"/>
              <w:right w:val="single" w:color="000000" w:sz="8" w:space="0"/>
            </w:tcBorders>
            <w:noWrap w:val="0"/>
            <w:vAlign w:val="center"/>
          </w:tcPr>
          <w:p w14:paraId="4A2DB3B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法律</w:t>
            </w:r>
          </w:p>
          <w:p w14:paraId="19644C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服务</w:t>
            </w:r>
          </w:p>
          <w:p w14:paraId="6DBD4D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649" w:type="dxa"/>
            <w:vMerge w:val="restart"/>
            <w:tcBorders>
              <w:top w:val="single" w:color="000000" w:sz="8" w:space="0"/>
              <w:left w:val="nil"/>
              <w:bottom w:val="single" w:color="000000" w:sz="8" w:space="0"/>
              <w:right w:val="single" w:color="000000" w:sz="8" w:space="0"/>
            </w:tcBorders>
            <w:noWrap w:val="0"/>
            <w:vAlign w:val="center"/>
          </w:tcPr>
          <w:p w14:paraId="19B498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w:t>
            </w:r>
          </w:p>
        </w:tc>
        <w:tc>
          <w:tcPr>
            <w:tcW w:w="703" w:type="dxa"/>
            <w:vMerge w:val="continue"/>
            <w:tcBorders>
              <w:top w:val="single" w:color="000000" w:sz="8" w:space="0"/>
              <w:left w:val="nil"/>
              <w:bottom w:val="single" w:color="000000" w:sz="8" w:space="0"/>
              <w:right w:val="single" w:color="000000" w:sz="8" w:space="0"/>
            </w:tcBorders>
            <w:noWrap w:val="0"/>
            <w:vAlign w:val="center"/>
          </w:tcPr>
          <w:p w14:paraId="5967168F">
            <w:pPr>
              <w:jc w:val="center"/>
              <w:rPr>
                <w:rFonts w:hint="eastAsia" w:ascii="宋体" w:hAnsi="宋体" w:eastAsia="宋体" w:cs="宋体"/>
                <w:i w:val="0"/>
                <w:iCs w:val="0"/>
                <w:color w:val="auto"/>
                <w:sz w:val="20"/>
                <w:szCs w:val="20"/>
                <w:u w:val="none"/>
              </w:rPr>
            </w:pPr>
          </w:p>
        </w:tc>
      </w:tr>
      <w:tr w14:paraId="674B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9B24751">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5151F0EF">
            <w:pPr>
              <w:jc w:val="center"/>
              <w:rPr>
                <w:rFonts w:hint="eastAsia" w:ascii="宋体" w:hAnsi="宋体" w:eastAsia="宋体" w:cs="宋体"/>
                <w:i w:val="0"/>
                <w:iCs w:val="0"/>
                <w:color w:val="auto"/>
                <w:sz w:val="20"/>
                <w:szCs w:val="20"/>
                <w:u w:val="none"/>
              </w:rPr>
            </w:pPr>
          </w:p>
        </w:tc>
        <w:tc>
          <w:tcPr>
            <w:tcW w:w="714" w:type="dxa"/>
            <w:tcBorders>
              <w:top w:val="nil"/>
              <w:left w:val="nil"/>
              <w:bottom w:val="single" w:color="000000" w:sz="8" w:space="0"/>
              <w:right w:val="single" w:color="000000" w:sz="8" w:space="0"/>
            </w:tcBorders>
            <w:noWrap w:val="0"/>
            <w:vAlign w:val="center"/>
          </w:tcPr>
          <w:p w14:paraId="7B6F2D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w:t>
            </w:r>
          </w:p>
        </w:tc>
        <w:tc>
          <w:tcPr>
            <w:tcW w:w="619" w:type="dxa"/>
            <w:tcBorders>
              <w:top w:val="nil"/>
              <w:left w:val="nil"/>
              <w:bottom w:val="single" w:color="000000" w:sz="8" w:space="0"/>
              <w:right w:val="single" w:color="000000" w:sz="8" w:space="0"/>
            </w:tcBorders>
            <w:noWrap w:val="0"/>
            <w:vAlign w:val="center"/>
          </w:tcPr>
          <w:p w14:paraId="0B8DFF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740" w:type="dxa"/>
            <w:vMerge w:val="continue"/>
            <w:tcBorders>
              <w:top w:val="single" w:color="000000" w:sz="8" w:space="0"/>
              <w:left w:val="nil"/>
              <w:bottom w:val="single" w:color="000000" w:sz="8" w:space="0"/>
              <w:right w:val="single" w:color="000000" w:sz="8" w:space="0"/>
            </w:tcBorders>
            <w:noWrap w:val="0"/>
            <w:vAlign w:val="center"/>
          </w:tcPr>
          <w:p w14:paraId="7682AC03">
            <w:pPr>
              <w:jc w:val="center"/>
              <w:rPr>
                <w:rFonts w:hint="eastAsia" w:ascii="宋体" w:hAnsi="宋体" w:eastAsia="宋体" w:cs="宋体"/>
                <w:i w:val="0"/>
                <w:iCs w:val="0"/>
                <w:color w:val="auto"/>
                <w:sz w:val="20"/>
                <w:szCs w:val="20"/>
                <w:u w:val="none"/>
              </w:rPr>
            </w:pPr>
          </w:p>
        </w:tc>
        <w:tc>
          <w:tcPr>
            <w:tcW w:w="727" w:type="dxa"/>
            <w:vMerge w:val="continue"/>
            <w:tcBorders>
              <w:top w:val="single" w:color="000000" w:sz="8" w:space="0"/>
              <w:left w:val="nil"/>
              <w:bottom w:val="single" w:color="000000" w:sz="8" w:space="0"/>
              <w:right w:val="single" w:color="000000" w:sz="8" w:space="0"/>
            </w:tcBorders>
            <w:noWrap w:val="0"/>
            <w:vAlign w:val="center"/>
          </w:tcPr>
          <w:p w14:paraId="30DE0782">
            <w:pPr>
              <w:jc w:val="center"/>
              <w:rPr>
                <w:rFonts w:hint="eastAsia" w:ascii="宋体" w:hAnsi="宋体" w:eastAsia="宋体" w:cs="宋体"/>
                <w:i w:val="0"/>
                <w:iCs w:val="0"/>
                <w:color w:val="auto"/>
                <w:sz w:val="20"/>
                <w:szCs w:val="20"/>
                <w:u w:val="none"/>
              </w:rPr>
            </w:pPr>
          </w:p>
        </w:tc>
        <w:tc>
          <w:tcPr>
            <w:tcW w:w="649" w:type="dxa"/>
            <w:vMerge w:val="continue"/>
            <w:tcBorders>
              <w:top w:val="single" w:color="000000" w:sz="8" w:space="0"/>
              <w:left w:val="nil"/>
              <w:bottom w:val="single" w:color="000000" w:sz="8" w:space="0"/>
              <w:right w:val="single" w:color="000000" w:sz="8" w:space="0"/>
            </w:tcBorders>
            <w:noWrap w:val="0"/>
            <w:vAlign w:val="center"/>
          </w:tcPr>
          <w:p w14:paraId="13956C82">
            <w:pPr>
              <w:jc w:val="center"/>
              <w:rPr>
                <w:rFonts w:hint="eastAsia" w:ascii="宋体" w:hAnsi="宋体" w:eastAsia="宋体" w:cs="宋体"/>
                <w:i w:val="0"/>
                <w:iCs w:val="0"/>
                <w:color w:val="auto"/>
                <w:sz w:val="20"/>
                <w:szCs w:val="20"/>
                <w:u w:val="none"/>
              </w:rPr>
            </w:pPr>
          </w:p>
        </w:tc>
        <w:tc>
          <w:tcPr>
            <w:tcW w:w="703" w:type="dxa"/>
            <w:vMerge w:val="continue"/>
            <w:tcBorders>
              <w:top w:val="single" w:color="000000" w:sz="8" w:space="0"/>
              <w:left w:val="nil"/>
              <w:bottom w:val="single" w:color="000000" w:sz="8" w:space="0"/>
              <w:right w:val="single" w:color="000000" w:sz="8" w:space="0"/>
            </w:tcBorders>
            <w:noWrap w:val="0"/>
            <w:vAlign w:val="center"/>
          </w:tcPr>
          <w:p w14:paraId="7D48C904">
            <w:pPr>
              <w:jc w:val="center"/>
              <w:rPr>
                <w:rFonts w:hint="eastAsia" w:ascii="宋体" w:hAnsi="宋体" w:eastAsia="宋体" w:cs="宋体"/>
                <w:i w:val="0"/>
                <w:iCs w:val="0"/>
                <w:color w:val="auto"/>
                <w:sz w:val="20"/>
                <w:szCs w:val="20"/>
                <w:u w:val="none"/>
              </w:rPr>
            </w:pPr>
          </w:p>
        </w:tc>
      </w:tr>
      <w:tr w14:paraId="4B0D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61C56B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一、本年新收政府信息公开申请数量</w:t>
            </w:r>
          </w:p>
        </w:tc>
        <w:tc>
          <w:tcPr>
            <w:tcW w:w="754" w:type="dxa"/>
            <w:tcBorders>
              <w:top w:val="nil"/>
              <w:left w:val="nil"/>
              <w:bottom w:val="single" w:color="000000" w:sz="8" w:space="0"/>
              <w:right w:val="single" w:color="000000" w:sz="8" w:space="0"/>
            </w:tcBorders>
            <w:noWrap w:val="0"/>
            <w:vAlign w:val="center"/>
          </w:tcPr>
          <w:p w14:paraId="2091ABD1">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410B6D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C3FA37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0568CE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9D372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E00AF7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1A0D674">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B62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323866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二、上年结转政府信息公开申请数量</w:t>
            </w:r>
          </w:p>
        </w:tc>
        <w:tc>
          <w:tcPr>
            <w:tcW w:w="754" w:type="dxa"/>
            <w:tcBorders>
              <w:top w:val="nil"/>
              <w:left w:val="nil"/>
              <w:bottom w:val="single" w:color="000000" w:sz="8" w:space="0"/>
              <w:right w:val="single" w:color="000000" w:sz="8" w:space="0"/>
            </w:tcBorders>
            <w:noWrap w:val="0"/>
            <w:vAlign w:val="center"/>
          </w:tcPr>
          <w:p w14:paraId="31E85BF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E4BDCC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57CB33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297084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093D25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F72DAA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DF9B7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C0F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restart"/>
            <w:tcBorders>
              <w:top w:val="nil"/>
              <w:left w:val="single" w:color="000000" w:sz="8" w:space="0"/>
              <w:bottom w:val="single" w:color="000000" w:sz="8" w:space="0"/>
              <w:right w:val="single" w:color="000000" w:sz="8" w:space="0"/>
            </w:tcBorders>
            <w:noWrap w:val="0"/>
            <w:vAlign w:val="center"/>
          </w:tcPr>
          <w:p w14:paraId="3AF34CB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三、本年度办理结果</w:t>
            </w:r>
          </w:p>
        </w:tc>
        <w:tc>
          <w:tcPr>
            <w:tcW w:w="3198" w:type="dxa"/>
            <w:gridSpan w:val="2"/>
            <w:tcBorders>
              <w:top w:val="nil"/>
              <w:left w:val="nil"/>
              <w:bottom w:val="single" w:color="000000" w:sz="8" w:space="0"/>
              <w:right w:val="single" w:color="000000" w:sz="8" w:space="0"/>
            </w:tcBorders>
            <w:noWrap w:val="0"/>
            <w:vAlign w:val="center"/>
          </w:tcPr>
          <w:p w14:paraId="35476E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（一）予以公开</w:t>
            </w:r>
          </w:p>
        </w:tc>
        <w:tc>
          <w:tcPr>
            <w:tcW w:w="754" w:type="dxa"/>
            <w:tcBorders>
              <w:top w:val="nil"/>
              <w:left w:val="nil"/>
              <w:bottom w:val="single" w:color="000000" w:sz="8" w:space="0"/>
              <w:right w:val="single" w:color="000000" w:sz="8" w:space="0"/>
            </w:tcBorders>
            <w:noWrap w:val="0"/>
            <w:vAlign w:val="center"/>
          </w:tcPr>
          <w:p w14:paraId="43030C01">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4820E1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E98D90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3F1C3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3E7E9A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5B2F8F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077BAF96">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0A2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2C9AD8F">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13934A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（二）部分公开</w:t>
            </w:r>
            <w:r>
              <w:rPr>
                <w:rFonts w:hint="eastAsia" w:ascii="楷体" w:hAnsi="楷体" w:eastAsia="楷体" w:cs="楷体"/>
                <w:i w:val="0"/>
                <w:iCs w:val="0"/>
                <w:color w:val="auto"/>
                <w:kern w:val="0"/>
                <w:sz w:val="20"/>
                <w:szCs w:val="20"/>
                <w:u w:val="none"/>
                <w:lang w:val="en-US" w:eastAsia="zh-CN" w:bidi="ar"/>
              </w:rPr>
              <w:t>（区分处理的，只计这一情形，不计其他情形）</w:t>
            </w:r>
          </w:p>
        </w:tc>
        <w:tc>
          <w:tcPr>
            <w:tcW w:w="754" w:type="dxa"/>
            <w:tcBorders>
              <w:top w:val="nil"/>
              <w:left w:val="nil"/>
              <w:bottom w:val="single" w:color="000000" w:sz="8" w:space="0"/>
              <w:right w:val="single" w:color="000000" w:sz="8" w:space="0"/>
            </w:tcBorders>
            <w:noWrap w:val="0"/>
            <w:vAlign w:val="center"/>
          </w:tcPr>
          <w:p w14:paraId="46E5B28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74E663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79FE6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53CA59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03AB63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850AD6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187CC3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B0F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4957EF9">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23C57E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（三）不予公开</w:t>
            </w:r>
          </w:p>
        </w:tc>
        <w:tc>
          <w:tcPr>
            <w:tcW w:w="2229" w:type="dxa"/>
            <w:tcBorders>
              <w:top w:val="nil"/>
              <w:left w:val="nil"/>
              <w:bottom w:val="single" w:color="000000" w:sz="8" w:space="0"/>
              <w:right w:val="single" w:color="000000" w:sz="8" w:space="0"/>
            </w:tcBorders>
            <w:noWrap w:val="0"/>
            <w:vAlign w:val="top"/>
          </w:tcPr>
          <w:p w14:paraId="6970BC0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1.属于国家秘密</w:t>
            </w:r>
          </w:p>
        </w:tc>
        <w:tc>
          <w:tcPr>
            <w:tcW w:w="754" w:type="dxa"/>
            <w:tcBorders>
              <w:top w:val="nil"/>
              <w:left w:val="nil"/>
              <w:bottom w:val="single" w:color="000000" w:sz="8" w:space="0"/>
              <w:right w:val="single" w:color="000000" w:sz="8" w:space="0"/>
            </w:tcBorders>
            <w:noWrap w:val="0"/>
            <w:vAlign w:val="center"/>
          </w:tcPr>
          <w:p w14:paraId="01F08C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EB010B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611C33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9C87F2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7B9FAA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450C0F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7785AF1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B5A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49A04A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4073C4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B4C9F3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2.其他法律行政法规禁止公开</w:t>
            </w:r>
          </w:p>
        </w:tc>
        <w:tc>
          <w:tcPr>
            <w:tcW w:w="754" w:type="dxa"/>
            <w:tcBorders>
              <w:top w:val="nil"/>
              <w:left w:val="nil"/>
              <w:bottom w:val="single" w:color="000000" w:sz="8" w:space="0"/>
              <w:right w:val="single" w:color="000000" w:sz="8" w:space="0"/>
            </w:tcBorders>
            <w:noWrap w:val="0"/>
            <w:vAlign w:val="center"/>
          </w:tcPr>
          <w:p w14:paraId="6EE381A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1F7564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7B5DD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ADEB5E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83E76C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A98A84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B390C0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E21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B852B1C">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64F1A34">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29A61B1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3.危及“三安全一稳定”</w:t>
            </w:r>
          </w:p>
        </w:tc>
        <w:tc>
          <w:tcPr>
            <w:tcW w:w="754" w:type="dxa"/>
            <w:tcBorders>
              <w:top w:val="nil"/>
              <w:left w:val="nil"/>
              <w:bottom w:val="single" w:color="000000" w:sz="8" w:space="0"/>
              <w:right w:val="single" w:color="000000" w:sz="8" w:space="0"/>
            </w:tcBorders>
            <w:noWrap w:val="0"/>
            <w:vAlign w:val="center"/>
          </w:tcPr>
          <w:p w14:paraId="0110E9E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B5CE5C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892B58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A19ED5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9AC691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8009A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8227F6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067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684703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EE600AB">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BA9192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4.保护第三方合法权益</w:t>
            </w:r>
          </w:p>
        </w:tc>
        <w:tc>
          <w:tcPr>
            <w:tcW w:w="754" w:type="dxa"/>
            <w:tcBorders>
              <w:top w:val="nil"/>
              <w:left w:val="nil"/>
              <w:bottom w:val="single" w:color="000000" w:sz="8" w:space="0"/>
              <w:right w:val="single" w:color="000000" w:sz="8" w:space="0"/>
            </w:tcBorders>
            <w:noWrap w:val="0"/>
            <w:vAlign w:val="center"/>
          </w:tcPr>
          <w:p w14:paraId="25F34B0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284C4B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A45C4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5EC426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11591C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17824C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B2ACE1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41C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836E6DF">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685D83E">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353A46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5.属于三类内部事务信息</w:t>
            </w:r>
          </w:p>
        </w:tc>
        <w:tc>
          <w:tcPr>
            <w:tcW w:w="754" w:type="dxa"/>
            <w:tcBorders>
              <w:top w:val="nil"/>
              <w:left w:val="nil"/>
              <w:bottom w:val="single" w:color="000000" w:sz="8" w:space="0"/>
              <w:right w:val="single" w:color="000000" w:sz="8" w:space="0"/>
            </w:tcBorders>
            <w:noWrap w:val="0"/>
            <w:vAlign w:val="center"/>
          </w:tcPr>
          <w:p w14:paraId="13B91D5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58C0C8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B48FCA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A0C7E3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4E6CD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C755AA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582990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18B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8981704">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8CC31A9">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B84286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6.属于四类过程性信息</w:t>
            </w:r>
          </w:p>
        </w:tc>
        <w:tc>
          <w:tcPr>
            <w:tcW w:w="754" w:type="dxa"/>
            <w:tcBorders>
              <w:top w:val="nil"/>
              <w:left w:val="nil"/>
              <w:bottom w:val="single" w:color="000000" w:sz="8" w:space="0"/>
              <w:right w:val="single" w:color="000000" w:sz="8" w:space="0"/>
            </w:tcBorders>
            <w:noWrap w:val="0"/>
            <w:vAlign w:val="center"/>
          </w:tcPr>
          <w:p w14:paraId="31119B5E">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F110EB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5C1A8A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81EABB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389F4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6A966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8D859AA">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4B7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D7B43C6">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8D6C783">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505C0FB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7.属于行政执法案卷</w:t>
            </w:r>
          </w:p>
        </w:tc>
        <w:tc>
          <w:tcPr>
            <w:tcW w:w="754" w:type="dxa"/>
            <w:tcBorders>
              <w:top w:val="nil"/>
              <w:left w:val="nil"/>
              <w:bottom w:val="single" w:color="000000" w:sz="8" w:space="0"/>
              <w:right w:val="single" w:color="000000" w:sz="8" w:space="0"/>
            </w:tcBorders>
            <w:noWrap w:val="0"/>
            <w:vAlign w:val="center"/>
          </w:tcPr>
          <w:p w14:paraId="71E3C60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7D706B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A4B513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63DE41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8F09B2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EC13AF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7DF25EB">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C59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78C9A1B">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FE1CE9E">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09799B8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8.属于行政查询事项</w:t>
            </w:r>
          </w:p>
        </w:tc>
        <w:tc>
          <w:tcPr>
            <w:tcW w:w="754" w:type="dxa"/>
            <w:tcBorders>
              <w:top w:val="nil"/>
              <w:left w:val="nil"/>
              <w:bottom w:val="single" w:color="000000" w:sz="8" w:space="0"/>
              <w:right w:val="single" w:color="000000" w:sz="8" w:space="0"/>
            </w:tcBorders>
            <w:noWrap w:val="0"/>
            <w:vAlign w:val="center"/>
          </w:tcPr>
          <w:p w14:paraId="5F44DB1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92D7CB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7835AD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57475D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740FF8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275DDA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F355DF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F1F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B3C1559">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5E94DE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（四）无法提供</w:t>
            </w:r>
          </w:p>
        </w:tc>
        <w:tc>
          <w:tcPr>
            <w:tcW w:w="2229" w:type="dxa"/>
            <w:tcBorders>
              <w:top w:val="nil"/>
              <w:left w:val="nil"/>
              <w:bottom w:val="single" w:color="000000" w:sz="8" w:space="0"/>
              <w:right w:val="single" w:color="000000" w:sz="8" w:space="0"/>
            </w:tcBorders>
            <w:noWrap w:val="0"/>
            <w:vAlign w:val="top"/>
          </w:tcPr>
          <w:p w14:paraId="31FE4F5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1.本机关不掌握相关政府信息</w:t>
            </w:r>
          </w:p>
        </w:tc>
        <w:tc>
          <w:tcPr>
            <w:tcW w:w="754" w:type="dxa"/>
            <w:tcBorders>
              <w:top w:val="nil"/>
              <w:left w:val="nil"/>
              <w:bottom w:val="single" w:color="000000" w:sz="8" w:space="0"/>
              <w:right w:val="single" w:color="000000" w:sz="8" w:space="0"/>
            </w:tcBorders>
            <w:noWrap w:val="0"/>
            <w:vAlign w:val="center"/>
          </w:tcPr>
          <w:p w14:paraId="20C79714">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014CC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F4BB80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6529F0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D64AD4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5FC0B9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5874C7C">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8AA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E4E092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9308C1B">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D76D55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2.没有现成信息需要另行制作</w:t>
            </w:r>
          </w:p>
        </w:tc>
        <w:tc>
          <w:tcPr>
            <w:tcW w:w="754" w:type="dxa"/>
            <w:tcBorders>
              <w:top w:val="nil"/>
              <w:left w:val="nil"/>
              <w:bottom w:val="single" w:color="000000" w:sz="8" w:space="0"/>
              <w:right w:val="single" w:color="000000" w:sz="8" w:space="0"/>
            </w:tcBorders>
            <w:noWrap w:val="0"/>
            <w:vAlign w:val="center"/>
          </w:tcPr>
          <w:p w14:paraId="2718C08C">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5C1FEB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B53816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58AC02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F904C4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587FCA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3D1B48C">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378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DCD1BF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47E2F4F">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06B6EA9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3.补正后申请内容仍不明确</w:t>
            </w:r>
          </w:p>
        </w:tc>
        <w:tc>
          <w:tcPr>
            <w:tcW w:w="754" w:type="dxa"/>
            <w:tcBorders>
              <w:top w:val="nil"/>
              <w:left w:val="nil"/>
              <w:bottom w:val="single" w:color="000000" w:sz="8" w:space="0"/>
              <w:right w:val="single" w:color="000000" w:sz="8" w:space="0"/>
            </w:tcBorders>
            <w:noWrap w:val="0"/>
            <w:vAlign w:val="center"/>
          </w:tcPr>
          <w:p w14:paraId="312B220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0C7DF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A64FD2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844125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DB1B36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7F07ED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3DEFB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A83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4F24850">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21FA070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（五）不予处理</w:t>
            </w:r>
          </w:p>
        </w:tc>
        <w:tc>
          <w:tcPr>
            <w:tcW w:w="2229" w:type="dxa"/>
            <w:tcBorders>
              <w:top w:val="nil"/>
              <w:left w:val="nil"/>
              <w:bottom w:val="single" w:color="000000" w:sz="8" w:space="0"/>
              <w:right w:val="single" w:color="000000" w:sz="8" w:space="0"/>
            </w:tcBorders>
            <w:noWrap w:val="0"/>
            <w:vAlign w:val="top"/>
          </w:tcPr>
          <w:p w14:paraId="7F775BE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1.信访举报投诉类申请</w:t>
            </w:r>
          </w:p>
        </w:tc>
        <w:tc>
          <w:tcPr>
            <w:tcW w:w="754" w:type="dxa"/>
            <w:tcBorders>
              <w:top w:val="nil"/>
              <w:left w:val="nil"/>
              <w:bottom w:val="single" w:color="000000" w:sz="8" w:space="0"/>
              <w:right w:val="single" w:color="000000" w:sz="8" w:space="0"/>
            </w:tcBorders>
            <w:noWrap w:val="0"/>
            <w:vAlign w:val="center"/>
          </w:tcPr>
          <w:p w14:paraId="681061F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53CDBB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583B97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C5070A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99B7EA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23C15A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101B1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EEB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1C7B914">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BF20CB5">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8D6992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2.重复申请</w:t>
            </w:r>
          </w:p>
        </w:tc>
        <w:tc>
          <w:tcPr>
            <w:tcW w:w="754" w:type="dxa"/>
            <w:tcBorders>
              <w:top w:val="nil"/>
              <w:left w:val="nil"/>
              <w:bottom w:val="single" w:color="000000" w:sz="8" w:space="0"/>
              <w:right w:val="single" w:color="000000" w:sz="8" w:space="0"/>
            </w:tcBorders>
            <w:noWrap w:val="0"/>
            <w:vAlign w:val="center"/>
          </w:tcPr>
          <w:p w14:paraId="0EEFEE8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14DD33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A0B40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E3658E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0FF557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929848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553DA4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85E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A8E87CB">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57CDD1C">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397DF0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3.要求提供公开出版物</w:t>
            </w:r>
          </w:p>
        </w:tc>
        <w:tc>
          <w:tcPr>
            <w:tcW w:w="754" w:type="dxa"/>
            <w:tcBorders>
              <w:top w:val="nil"/>
              <w:left w:val="nil"/>
              <w:bottom w:val="single" w:color="000000" w:sz="8" w:space="0"/>
              <w:right w:val="single" w:color="000000" w:sz="8" w:space="0"/>
            </w:tcBorders>
            <w:noWrap w:val="0"/>
            <w:vAlign w:val="center"/>
          </w:tcPr>
          <w:p w14:paraId="1F683DE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88BC3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A072C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05C00A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4EF5A6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9239F2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0C97CB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9B3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B9D2A67">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669977A">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B280F6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4.无正当理由大量反复申请</w:t>
            </w:r>
          </w:p>
        </w:tc>
        <w:tc>
          <w:tcPr>
            <w:tcW w:w="754" w:type="dxa"/>
            <w:tcBorders>
              <w:top w:val="nil"/>
              <w:left w:val="nil"/>
              <w:bottom w:val="single" w:color="000000" w:sz="8" w:space="0"/>
              <w:right w:val="single" w:color="000000" w:sz="8" w:space="0"/>
            </w:tcBorders>
            <w:noWrap w:val="0"/>
            <w:vAlign w:val="center"/>
          </w:tcPr>
          <w:p w14:paraId="37B9BC9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DBDEEF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837DFC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AC73B6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4D915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E828F6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B745FC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11A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D88EC7F">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30998B7">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05A204F8">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5.要求行政机关确认或重新出具已获取信息</w:t>
            </w:r>
          </w:p>
        </w:tc>
        <w:tc>
          <w:tcPr>
            <w:tcW w:w="754" w:type="dxa"/>
            <w:tcBorders>
              <w:top w:val="nil"/>
              <w:left w:val="nil"/>
              <w:bottom w:val="single" w:color="000000" w:sz="8" w:space="0"/>
              <w:right w:val="single" w:color="000000" w:sz="8" w:space="0"/>
            </w:tcBorders>
            <w:noWrap w:val="0"/>
            <w:vAlign w:val="center"/>
          </w:tcPr>
          <w:p w14:paraId="17B49D9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EC5952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EF74A4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E4E446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7A88D3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E39135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BE54A5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CA6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99B8478">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4F2730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（六）其他处理</w:t>
            </w:r>
          </w:p>
        </w:tc>
        <w:tc>
          <w:tcPr>
            <w:tcW w:w="2229" w:type="dxa"/>
            <w:tcBorders>
              <w:top w:val="nil"/>
              <w:left w:val="nil"/>
              <w:bottom w:val="single" w:color="000000" w:sz="8" w:space="0"/>
              <w:right w:val="single" w:color="000000" w:sz="8" w:space="0"/>
            </w:tcBorders>
            <w:noWrap w:val="0"/>
            <w:vAlign w:val="center"/>
          </w:tcPr>
          <w:p w14:paraId="2EA913B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1.申请人无正当理由逾期不补正、行政机关不再处理其政府信息公开申请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41703AA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6186DA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9249D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83A205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ACA770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37E5B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F8A251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AC6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08DB67C">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5C5D5A5">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19CDE14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2.申请人逾期未按收费通知要求缴纳费用、行政机关不再处理其政府信息公开申请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7E426DA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93A91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60E77A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AE5FB1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05BF82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4618C3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7D9A06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60F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8CB0353">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411E8DF">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1C3FF9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3.其他</w:t>
            </w:r>
          </w:p>
        </w:tc>
        <w:tc>
          <w:tcPr>
            <w:tcW w:w="754" w:type="dxa"/>
            <w:tcBorders>
              <w:top w:val="nil"/>
              <w:left w:val="nil"/>
              <w:bottom w:val="single" w:color="000000" w:sz="8" w:space="0"/>
              <w:right w:val="single" w:color="000000" w:sz="8" w:space="0"/>
            </w:tcBorders>
            <w:noWrap w:val="0"/>
            <w:vAlign w:val="center"/>
          </w:tcPr>
          <w:p w14:paraId="6CCD5DF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51160F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C8A0CA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036742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3BAA26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923246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D3E748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ECF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334BD7F">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4FA72B2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（七）总计</w:t>
            </w:r>
          </w:p>
        </w:tc>
        <w:tc>
          <w:tcPr>
            <w:tcW w:w="754" w:type="dxa"/>
            <w:tcBorders>
              <w:top w:val="nil"/>
              <w:left w:val="nil"/>
              <w:bottom w:val="single" w:color="000000" w:sz="8" w:space="0"/>
              <w:right w:val="single" w:color="000000" w:sz="8" w:space="0"/>
            </w:tcBorders>
            <w:noWrap w:val="0"/>
            <w:vAlign w:val="center"/>
          </w:tcPr>
          <w:p w14:paraId="3FFCEF8F">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BD4C11E">
            <w:pPr>
              <w:jc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2A20EB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2E50D7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053110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F3B54D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3DE5BA4">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EBE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418876C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四、结转下年度继续办理</w:t>
            </w:r>
          </w:p>
        </w:tc>
        <w:tc>
          <w:tcPr>
            <w:tcW w:w="754" w:type="dxa"/>
            <w:tcBorders>
              <w:top w:val="nil"/>
              <w:left w:val="nil"/>
              <w:bottom w:val="single" w:color="000000" w:sz="8" w:space="0"/>
              <w:right w:val="single" w:color="000000" w:sz="8" w:space="0"/>
            </w:tcBorders>
            <w:noWrap w:val="0"/>
            <w:vAlign w:val="center"/>
          </w:tcPr>
          <w:p w14:paraId="46B96E87">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7143A64">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6E06293">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010BB3F">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8F93D3F">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F27482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14:paraId="28C5D9CC">
            <w:pPr>
              <w:jc w:val="center"/>
              <w:rPr>
                <w:rFonts w:hint="eastAsia"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2F778D28">
      <w:pPr>
        <w:numPr>
          <w:ilvl w:val="0"/>
          <w:numId w:val="0"/>
        </w:numPr>
        <w:spacing w:line="560" w:lineRule="exact"/>
        <w:rPr>
          <w:rFonts w:hint="default" w:ascii="仿宋_GB2312" w:hAnsi="仿宋_GB2312" w:eastAsia="仿宋_GB2312" w:cs="仿宋_GB2312"/>
          <w:color w:val="auto"/>
          <w:sz w:val="32"/>
          <w:szCs w:val="32"/>
          <w:lang w:val="en-US" w:eastAsia="zh-CN"/>
        </w:rPr>
      </w:pPr>
    </w:p>
    <w:p w14:paraId="2B04CC81">
      <w:pPr>
        <w:numPr>
          <w:ilvl w:val="0"/>
          <w:numId w:val="1"/>
        </w:numPr>
        <w:spacing w:line="560" w:lineRule="exact"/>
        <w:ind w:left="-10" w:leftChars="0" w:firstLine="640" w:firstLineChars="0"/>
        <w:rPr>
          <w:rFonts w:hint="eastAsia" w:ascii="黑体" w:hAnsi="黑体" w:eastAsia="黑体" w:cs="黑体"/>
          <w:color w:val="auto"/>
          <w:sz w:val="32"/>
          <w:szCs w:val="32"/>
        </w:rPr>
      </w:pPr>
      <w:r>
        <w:rPr>
          <w:rFonts w:hint="eastAsia" w:ascii="黑体" w:hAnsi="黑体" w:eastAsia="黑体" w:cs="黑体"/>
          <w:color w:val="auto"/>
          <w:sz w:val="32"/>
          <w:szCs w:val="32"/>
        </w:rPr>
        <w:t>政府信息公开行政复议、行政诉讼情况</w:t>
      </w:r>
    </w:p>
    <w:tbl>
      <w:tblPr>
        <w:tblStyle w:val="7"/>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594"/>
        <w:gridCol w:w="594"/>
        <w:gridCol w:w="521"/>
        <w:gridCol w:w="498"/>
        <w:gridCol w:w="594"/>
        <w:gridCol w:w="606"/>
        <w:gridCol w:w="667"/>
        <w:gridCol w:w="618"/>
        <w:gridCol w:w="595"/>
        <w:gridCol w:w="570"/>
        <w:gridCol w:w="570"/>
        <w:gridCol w:w="594"/>
        <w:gridCol w:w="533"/>
        <w:gridCol w:w="512"/>
      </w:tblGrid>
      <w:tr w14:paraId="179F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01" w:type="dxa"/>
            <w:gridSpan w:val="5"/>
            <w:tcBorders>
              <w:top w:val="single" w:color="000000" w:sz="8" w:space="0"/>
              <w:left w:val="single" w:color="000000" w:sz="8" w:space="0"/>
              <w:bottom w:val="single" w:color="000000" w:sz="8" w:space="0"/>
              <w:right w:val="single" w:color="000000" w:sz="8" w:space="0"/>
            </w:tcBorders>
            <w:noWrap w:val="0"/>
            <w:vAlign w:val="center"/>
          </w:tcPr>
          <w:p w14:paraId="7DC46B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5859" w:type="dxa"/>
            <w:gridSpan w:val="10"/>
            <w:tcBorders>
              <w:top w:val="single" w:color="000000" w:sz="8" w:space="0"/>
              <w:left w:val="single" w:color="000000" w:sz="8" w:space="0"/>
              <w:bottom w:val="single" w:color="000000" w:sz="8" w:space="0"/>
              <w:right w:val="single" w:color="000000" w:sz="8" w:space="0"/>
            </w:tcBorders>
            <w:noWrap w:val="0"/>
            <w:vAlign w:val="center"/>
          </w:tcPr>
          <w:p w14:paraId="5A04A1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14:paraId="4F6E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0C9448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7823D5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25B1189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3260C3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6BCF8F9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4B2ACAB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0F075C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4878CC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7F7DE5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17B5F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3DA4AD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20252F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47CB42E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6CC032C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4170317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58166C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0726F8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366196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3080" w:type="dxa"/>
            <w:gridSpan w:val="5"/>
            <w:tcBorders>
              <w:top w:val="single" w:color="000000" w:sz="8" w:space="0"/>
              <w:left w:val="single" w:color="000000" w:sz="8" w:space="0"/>
              <w:bottom w:val="single" w:color="000000" w:sz="8" w:space="0"/>
              <w:right w:val="single" w:color="000000" w:sz="8" w:space="0"/>
            </w:tcBorders>
            <w:noWrap w:val="0"/>
            <w:vAlign w:val="center"/>
          </w:tcPr>
          <w:p w14:paraId="05B20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2779" w:type="dxa"/>
            <w:gridSpan w:val="5"/>
            <w:tcBorders>
              <w:top w:val="single" w:color="000000" w:sz="8" w:space="0"/>
              <w:left w:val="single" w:color="000000" w:sz="8" w:space="0"/>
              <w:bottom w:val="single" w:color="000000" w:sz="8" w:space="0"/>
              <w:right w:val="single" w:color="000000" w:sz="8" w:space="0"/>
            </w:tcBorders>
            <w:noWrap w:val="0"/>
            <w:vAlign w:val="center"/>
          </w:tcPr>
          <w:p w14:paraId="417DC3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14:paraId="7574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5948C38">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10184CF0">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175B6F">
            <w:pPr>
              <w:jc w:val="center"/>
              <w:rPr>
                <w:rFonts w:hint="eastAsia" w:ascii="宋体" w:hAnsi="宋体" w:eastAsia="宋体" w:cs="宋体"/>
                <w:i w:val="0"/>
                <w:iCs w:val="0"/>
                <w:color w:val="auto"/>
                <w:sz w:val="20"/>
                <w:szCs w:val="20"/>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0B7CC8F">
            <w:pPr>
              <w:jc w:val="center"/>
              <w:rPr>
                <w:rFonts w:hint="eastAsia" w:ascii="宋体" w:hAnsi="宋体" w:eastAsia="宋体" w:cs="宋体"/>
                <w:i w:val="0"/>
                <w:iCs w:val="0"/>
                <w:color w:val="auto"/>
                <w:sz w:val="20"/>
                <w:szCs w:val="20"/>
                <w:u w:val="none"/>
              </w:rPr>
            </w:pPr>
          </w:p>
        </w:tc>
        <w:tc>
          <w:tcPr>
            <w:tcW w:w="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E31912">
            <w:pPr>
              <w:jc w:val="center"/>
              <w:rPr>
                <w:rFonts w:hint="eastAsia" w:ascii="宋体" w:hAnsi="宋体" w:eastAsia="宋体" w:cs="宋体"/>
                <w:i w:val="0"/>
                <w:iCs w:val="0"/>
                <w:color w:val="auto"/>
                <w:sz w:val="20"/>
                <w:szCs w:val="20"/>
                <w:u w:val="none"/>
              </w:rPr>
            </w:pPr>
          </w:p>
        </w:tc>
        <w:tc>
          <w:tcPr>
            <w:tcW w:w="594" w:type="dxa"/>
            <w:tcBorders>
              <w:top w:val="nil"/>
              <w:left w:val="nil"/>
              <w:bottom w:val="single" w:color="000000" w:sz="8" w:space="0"/>
              <w:right w:val="single" w:color="000000" w:sz="8" w:space="0"/>
            </w:tcBorders>
            <w:noWrap w:val="0"/>
            <w:vAlign w:val="center"/>
          </w:tcPr>
          <w:p w14:paraId="04524CA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75A94E7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496224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7D40DE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606" w:type="dxa"/>
            <w:tcBorders>
              <w:top w:val="nil"/>
              <w:left w:val="nil"/>
              <w:bottom w:val="single" w:color="000000" w:sz="8" w:space="0"/>
              <w:right w:val="single" w:color="000000" w:sz="8" w:space="0"/>
            </w:tcBorders>
            <w:noWrap w:val="0"/>
            <w:vAlign w:val="center"/>
          </w:tcPr>
          <w:p w14:paraId="3559810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1003190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069CDC6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280E1C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667" w:type="dxa"/>
            <w:tcBorders>
              <w:top w:val="nil"/>
              <w:left w:val="nil"/>
              <w:bottom w:val="single" w:color="000000" w:sz="8" w:space="0"/>
              <w:right w:val="single" w:color="000000" w:sz="8" w:space="0"/>
            </w:tcBorders>
            <w:noWrap w:val="0"/>
            <w:vAlign w:val="center"/>
          </w:tcPr>
          <w:p w14:paraId="447810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2BAF34B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11EC14F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1CEED8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618" w:type="dxa"/>
            <w:tcBorders>
              <w:top w:val="nil"/>
              <w:left w:val="nil"/>
              <w:bottom w:val="single" w:color="000000" w:sz="8" w:space="0"/>
              <w:right w:val="single" w:color="000000" w:sz="8" w:space="0"/>
            </w:tcBorders>
            <w:noWrap w:val="0"/>
            <w:vAlign w:val="center"/>
          </w:tcPr>
          <w:p w14:paraId="41CD81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0B06451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3172A69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212576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95" w:type="dxa"/>
            <w:tcBorders>
              <w:top w:val="nil"/>
              <w:left w:val="nil"/>
              <w:bottom w:val="single" w:color="000000" w:sz="8" w:space="0"/>
              <w:right w:val="single" w:color="000000" w:sz="8" w:space="0"/>
            </w:tcBorders>
            <w:noWrap w:val="0"/>
            <w:vAlign w:val="center"/>
          </w:tcPr>
          <w:p w14:paraId="000AAE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7BFAA3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570" w:type="dxa"/>
            <w:tcBorders>
              <w:top w:val="nil"/>
              <w:left w:val="nil"/>
              <w:bottom w:val="single" w:color="000000" w:sz="8" w:space="0"/>
              <w:right w:val="single" w:color="000000" w:sz="8" w:space="0"/>
            </w:tcBorders>
            <w:noWrap w:val="0"/>
            <w:vAlign w:val="center"/>
          </w:tcPr>
          <w:p w14:paraId="5DD53D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10DFE8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FD915E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3D0D2B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70" w:type="dxa"/>
            <w:tcBorders>
              <w:top w:val="nil"/>
              <w:left w:val="nil"/>
              <w:bottom w:val="single" w:color="000000" w:sz="8" w:space="0"/>
              <w:right w:val="single" w:color="000000" w:sz="8" w:space="0"/>
            </w:tcBorders>
            <w:noWrap w:val="0"/>
            <w:vAlign w:val="center"/>
          </w:tcPr>
          <w:p w14:paraId="2D7454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4684037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051FCAC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5D2360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tcBorders>
              <w:top w:val="nil"/>
              <w:left w:val="nil"/>
              <w:bottom w:val="single" w:color="000000" w:sz="8" w:space="0"/>
              <w:right w:val="single" w:color="000000" w:sz="8" w:space="0"/>
            </w:tcBorders>
            <w:noWrap w:val="0"/>
            <w:vAlign w:val="center"/>
          </w:tcPr>
          <w:p w14:paraId="53D2B7E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5A9C298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489F625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1DBFE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33" w:type="dxa"/>
            <w:tcBorders>
              <w:top w:val="nil"/>
              <w:left w:val="nil"/>
              <w:bottom w:val="single" w:color="000000" w:sz="8" w:space="0"/>
              <w:right w:val="single" w:color="000000" w:sz="8" w:space="0"/>
            </w:tcBorders>
            <w:noWrap w:val="0"/>
            <w:vAlign w:val="center"/>
          </w:tcPr>
          <w:p w14:paraId="3051417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33A3F08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0D7B5D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5DE19D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12" w:type="dxa"/>
            <w:tcBorders>
              <w:top w:val="nil"/>
              <w:left w:val="nil"/>
              <w:bottom w:val="single" w:color="000000" w:sz="8" w:space="0"/>
              <w:right w:val="single" w:color="000000" w:sz="8" w:space="0"/>
            </w:tcBorders>
            <w:noWrap w:val="0"/>
            <w:vAlign w:val="center"/>
          </w:tcPr>
          <w:p w14:paraId="1053B45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231706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r>
      <w:tr w14:paraId="14AC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4" w:type="dxa"/>
            <w:tcBorders>
              <w:top w:val="nil"/>
              <w:left w:val="single" w:color="000000" w:sz="8" w:space="0"/>
              <w:bottom w:val="single" w:color="000000" w:sz="8" w:space="0"/>
              <w:right w:val="single" w:color="000000" w:sz="8" w:space="0"/>
            </w:tcBorders>
            <w:noWrap w:val="0"/>
            <w:vAlign w:val="center"/>
          </w:tcPr>
          <w:p w14:paraId="63D37EF2">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0DCE17D3">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2946B676">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21" w:type="dxa"/>
            <w:tcBorders>
              <w:top w:val="nil"/>
              <w:left w:val="nil"/>
              <w:bottom w:val="single" w:color="000000" w:sz="8" w:space="0"/>
              <w:right w:val="single" w:color="000000" w:sz="8" w:space="0"/>
            </w:tcBorders>
            <w:noWrap w:val="0"/>
            <w:vAlign w:val="center"/>
          </w:tcPr>
          <w:p w14:paraId="0627B2F1">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498" w:type="dxa"/>
            <w:tcBorders>
              <w:top w:val="nil"/>
              <w:left w:val="nil"/>
              <w:bottom w:val="single" w:color="000000" w:sz="8" w:space="0"/>
              <w:right w:val="single" w:color="000000" w:sz="8" w:space="0"/>
            </w:tcBorders>
            <w:noWrap w:val="0"/>
            <w:vAlign w:val="center"/>
          </w:tcPr>
          <w:p w14:paraId="0F082AA9">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4C79028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06" w:type="dxa"/>
            <w:tcBorders>
              <w:top w:val="nil"/>
              <w:left w:val="nil"/>
              <w:bottom w:val="single" w:color="000000" w:sz="8" w:space="0"/>
              <w:right w:val="single" w:color="000000" w:sz="8" w:space="0"/>
            </w:tcBorders>
            <w:noWrap w:val="0"/>
            <w:vAlign w:val="center"/>
          </w:tcPr>
          <w:p w14:paraId="1619114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67" w:type="dxa"/>
            <w:tcBorders>
              <w:top w:val="nil"/>
              <w:left w:val="nil"/>
              <w:bottom w:val="single" w:color="000000" w:sz="8" w:space="0"/>
              <w:right w:val="single" w:color="000000" w:sz="8" w:space="0"/>
            </w:tcBorders>
            <w:noWrap w:val="0"/>
            <w:vAlign w:val="center"/>
          </w:tcPr>
          <w:p w14:paraId="52E57C79">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8" w:type="dxa"/>
            <w:tcBorders>
              <w:top w:val="nil"/>
              <w:left w:val="nil"/>
              <w:bottom w:val="single" w:color="000000" w:sz="8" w:space="0"/>
              <w:right w:val="single" w:color="000000" w:sz="8" w:space="0"/>
            </w:tcBorders>
            <w:noWrap w:val="0"/>
            <w:vAlign w:val="center"/>
          </w:tcPr>
          <w:p w14:paraId="2C40E5E4">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5" w:type="dxa"/>
            <w:tcBorders>
              <w:top w:val="nil"/>
              <w:left w:val="nil"/>
              <w:bottom w:val="single" w:color="000000" w:sz="8" w:space="0"/>
              <w:right w:val="single" w:color="000000" w:sz="8" w:space="0"/>
            </w:tcBorders>
            <w:noWrap w:val="0"/>
            <w:vAlign w:val="center"/>
          </w:tcPr>
          <w:p w14:paraId="47402C94">
            <w:pPr>
              <w:jc w:val="center"/>
              <w:rPr>
                <w:rFonts w:hint="default"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5DCDC522">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340CD398">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7B35151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3C36D1F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12" w:type="dxa"/>
            <w:tcBorders>
              <w:top w:val="nil"/>
              <w:left w:val="nil"/>
              <w:bottom w:val="single" w:color="000000" w:sz="8" w:space="0"/>
              <w:right w:val="single" w:color="000000" w:sz="8" w:space="0"/>
            </w:tcBorders>
            <w:noWrap w:val="0"/>
            <w:vAlign w:val="center"/>
          </w:tcPr>
          <w:p w14:paraId="291235E2">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208C080E">
      <w:pPr>
        <w:numPr>
          <w:ilvl w:val="0"/>
          <w:numId w:val="0"/>
        </w:numPr>
        <w:spacing w:line="560" w:lineRule="exact"/>
        <w:ind w:left="640" w:leftChars="0"/>
        <w:rPr>
          <w:rFonts w:hint="eastAsia" w:ascii="仿宋_GB2312" w:hAnsi="仿宋_GB2312" w:eastAsia="仿宋_GB2312" w:cs="仿宋_GB2312"/>
          <w:color w:val="auto"/>
          <w:sz w:val="32"/>
          <w:szCs w:val="32"/>
        </w:rPr>
      </w:pPr>
    </w:p>
    <w:p w14:paraId="1FF274C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存在的主要问题及改进情况</w:t>
      </w:r>
    </w:p>
    <w:p w14:paraId="6E4DDD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（一）存在的主要问题</w:t>
      </w:r>
    </w:p>
    <w:p w14:paraId="571E88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一是对政府信息公开的认识还有待深入，极少数工作人员对政府信息公开的重要意义认识不足，工作被动应付；二是信息更新还不够及时，在管理上有待进一步加强；三是信息公开的内容不具体，重点不突出。</w:t>
      </w:r>
    </w:p>
    <w:p w14:paraId="74288C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1"/>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（二）改进措施</w:t>
      </w:r>
    </w:p>
    <w:p w14:paraId="400FD3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一是加强教育，提高认识。通过多种形式深入学习《中华人民共和国政府信息公开条例》和上级部门对有关政府信息公开管理文件的精神，统一认识，强化服务理念，建设服务型机关。</w:t>
      </w:r>
    </w:p>
    <w:p w14:paraId="12E5EA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是加强管理落实责任制。继续加强信息公开的配套保障建设，完善网页上需要公开的各类信息。同时进一步规范政府信息公开工作流程，认真梳理细化政府信息栏目，进一步扩大公开内容，不断完善政府信息公开目录，强化制度落实，加强日常督导，定期开展检查，并将督察结果与机关作风效能建设考核结合起来。</w:t>
      </w:r>
    </w:p>
    <w:p w14:paraId="734FB1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三是加大公开力度。坚持把主动公开作为政府信息公开的主渠道，确保信息发布的及时性和准确性。积极拓展公开方式，不断深化公开内容。进一步提高政府信息公开工作水平。</w:t>
      </w:r>
    </w:p>
    <w:p w14:paraId="4E766A28">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六、其他需要报告的事项</w:t>
      </w:r>
    </w:p>
    <w:p w14:paraId="14327CB3">
      <w:pPr>
        <w:ind w:firstLine="640" w:firstLineChars="200"/>
        <w:rPr>
          <w:rFonts w:hint="default"/>
          <w:color w:val="auto"/>
          <w:lang w:val="en-US"/>
        </w:rPr>
      </w:pPr>
      <w:r>
        <w:rPr>
          <w:rFonts w:hint="eastAsia" w:ascii="仿宋_GB2312" w:hAnsi="仿宋_GB2312" w:eastAsia="仿宋_GB2312" w:cs="仿宋_GB2312"/>
          <w:b w:val="0"/>
          <w:bCs w:val="0"/>
          <w:color w:val="auto"/>
          <w:kern w:val="2"/>
          <w:sz w:val="32"/>
          <w:szCs w:val="32"/>
          <w:lang w:val="en-US" w:eastAsia="zh-CN" w:bidi="ar-SA"/>
        </w:rPr>
        <w:t>无收取信息处理费情况。</w:t>
      </w:r>
    </w:p>
    <w:p w14:paraId="0D0099F2">
      <w:pPr>
        <w:rPr>
          <w:rFonts w:hint="default" w:ascii="仿宋_GB2312" w:hAnsi="仿宋_GB2312" w:eastAsia="仿宋_GB2312" w:cs="仿宋_GB2312"/>
          <w:sz w:val="32"/>
          <w:szCs w:val="32"/>
          <w:lang w:val="en-US" w:eastAsia="zh-CN"/>
        </w:rPr>
      </w:pPr>
    </w:p>
    <w:p w14:paraId="57D88E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3D0636-96A0-4D2A-A7C9-8E25D10A71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D4AE60-DF89-43BE-A9C1-A64B8EAE9E97}"/>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9F0D59D1-9D02-449C-8DC3-0F23858E88F6}"/>
  </w:font>
  <w:font w:name="仿宋_GB2312">
    <w:panose1 w:val="02010609030101010101"/>
    <w:charset w:val="86"/>
    <w:family w:val="auto"/>
    <w:pitch w:val="default"/>
    <w:sig w:usb0="00000001" w:usb1="080E0000" w:usb2="00000000" w:usb3="00000000" w:csb0="00040000" w:csb1="00000000"/>
    <w:embedRegular r:id="rId4" w:fontKey="{7B1DB2AE-E4AB-40B0-8DAA-573D369AC080}"/>
  </w:font>
  <w:font w:name="等线">
    <w:panose1 w:val="02010600030101010101"/>
    <w:charset w:val="86"/>
    <w:family w:val="auto"/>
    <w:pitch w:val="default"/>
    <w:sig w:usb0="A00002BF" w:usb1="38CF7CFA" w:usb2="00000016" w:usb3="00000000" w:csb0="0004000F" w:csb1="00000000"/>
    <w:embedRegular r:id="rId5" w:fontKey="{DF03A88E-7DE1-4E2A-B428-CD4EED461DAD}"/>
  </w:font>
  <w:font w:name="楷体">
    <w:panose1 w:val="02010609060101010101"/>
    <w:charset w:val="86"/>
    <w:family w:val="auto"/>
    <w:pitch w:val="default"/>
    <w:sig w:usb0="800002BF" w:usb1="38CF7CFA" w:usb2="00000016" w:usb3="00000000" w:csb0="00040001" w:csb1="00000000"/>
    <w:embedRegular r:id="rId6" w:fontKey="{A4209F40-B092-4A93-B103-69C3A737C9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0E5F"/>
    <w:multiLevelType w:val="singleLevel"/>
    <w:tmpl w:val="F0B50E5F"/>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YTVmOGY3MmQwNDk5ZGE1MTE5Y2JjYWVkZmJkOWEifQ=="/>
  </w:docVars>
  <w:rsids>
    <w:rsidRoot w:val="6B71066E"/>
    <w:rsid w:val="05E4285D"/>
    <w:rsid w:val="06372D5D"/>
    <w:rsid w:val="0A0F034D"/>
    <w:rsid w:val="1065027F"/>
    <w:rsid w:val="19B03DBD"/>
    <w:rsid w:val="23533574"/>
    <w:rsid w:val="2A7B715C"/>
    <w:rsid w:val="2F270F58"/>
    <w:rsid w:val="33F00AC4"/>
    <w:rsid w:val="39FE1530"/>
    <w:rsid w:val="49647D7D"/>
    <w:rsid w:val="50A53155"/>
    <w:rsid w:val="5DA402F0"/>
    <w:rsid w:val="6300769D"/>
    <w:rsid w:val="63BE303C"/>
    <w:rsid w:val="6530528B"/>
    <w:rsid w:val="67D76275"/>
    <w:rsid w:val="6B71066E"/>
    <w:rsid w:val="70320D20"/>
    <w:rsid w:val="70602812"/>
    <w:rsid w:val="75750A98"/>
    <w:rsid w:val="7777127E"/>
    <w:rsid w:val="7CED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Times New Roman" w:hAnsi="Times New Roman"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link w:val="9"/>
    <w:semiHidden/>
    <w:unhideWhenUsed/>
    <w:qFormat/>
    <w:uiPriority w:val="0"/>
    <w:pPr>
      <w:keepNext/>
      <w:keepLines/>
      <w:spacing w:beforeLines="0" w:beforeAutospacing="0" w:afterLines="0" w:afterAutospacing="0" w:line="560" w:lineRule="exact"/>
      <w:outlineLvl w:val="2"/>
    </w:pPr>
    <w:rPr>
      <w:rFonts w:ascii="楷体_GB2312" w:hAnsi="楷体_GB2312" w:eastAsia="楷体_GB231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jc w:val="center"/>
      <w:outlineLvl w:val="0"/>
    </w:pPr>
    <w:rPr>
      <w:rFonts w:ascii="Arial" w:hAnsi="Arial"/>
      <w:b/>
      <w:bCs/>
      <w:szCs w:val="32"/>
    </w:rPr>
  </w:style>
  <w:style w:type="character" w:customStyle="1" w:styleId="9">
    <w:name w:val="标题 3 Char"/>
    <w:link w:val="4"/>
    <w:qFormat/>
    <w:uiPriority w:val="0"/>
    <w:rPr>
      <w:rFonts w:ascii="楷体_GB2312" w:hAnsi="楷体_GB2312" w:eastAsia="楷体_GB2312"/>
    </w:rPr>
  </w:style>
  <w:style w:type="character" w:customStyle="1" w:styleId="10">
    <w:name w:val="font01"/>
    <w:basedOn w:val="8"/>
    <w:qFormat/>
    <w:uiPriority w:val="0"/>
    <w:rPr>
      <w:rFonts w:hint="eastAsia" w:ascii="宋体" w:hAnsi="宋体" w:eastAsia="宋体" w:cs="宋体"/>
      <w:color w:val="000000"/>
      <w:sz w:val="20"/>
      <w:szCs w:val="20"/>
      <w:u w:val="none"/>
    </w:rPr>
  </w:style>
  <w:style w:type="character" w:customStyle="1" w:styleId="11">
    <w:name w:val="font31"/>
    <w:basedOn w:val="8"/>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2245</Words>
  <Characters>2381</Characters>
  <Lines>0</Lines>
  <Paragraphs>0</Paragraphs>
  <TotalTime>35</TotalTime>
  <ScaleCrop>false</ScaleCrop>
  <LinksUpToDate>false</LinksUpToDate>
  <CharactersWithSpaces>2385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2024-12-24T07:08:00Z</dcterms:created>
  <dc:creator>     poison*</dc:creator>
  <cp:lastModifiedBy>8226982991</cp:lastModifiedBy>
  <dcterms:modified xsi:type="dcterms:W3CDTF">2025-01-20T05:54:15Z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1002A2B7EA4E47A3B6B05058B522CE5E_11</vt:lpwstr>
  </property>
  <property fmtid="{D5CDD505-2E9C-101B-9397-08002B2CF9AE}" pid="4" name="KSOTemplateDocerSaveRecord">
    <vt:lpwstr>eyJoZGlkIjoiMDAzMzcwZTgzOTJmMmI1ZWNlNzNmYjJjMTJiODY3YTIiLCJ1c2VySWQiOiIxNTg4MjY0MDQzIn0=</vt:lpwstr>
  </property>
</Properties>
</file>