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B8EC2">
      <w:pPr>
        <w:spacing w:line="286" w:lineRule="auto"/>
        <w:rPr>
          <w:rFonts w:ascii="Arial"/>
          <w:sz w:val="21"/>
        </w:rPr>
      </w:pPr>
    </w:p>
    <w:p w14:paraId="1EBE4C20">
      <w:pPr>
        <w:spacing w:before="76" w:line="213" w:lineRule="auto"/>
        <w:ind w:left="16" w:leftChars="0" w:hanging="16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4"/>
          <w:szCs w:val="44"/>
        </w:rPr>
        <w:t>尚志市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4"/>
          <w:szCs w:val="44"/>
          <w:lang w:val="en-US" w:eastAsia="zh-CN"/>
        </w:rPr>
        <w:t>住房和城乡建设局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4"/>
          <w:szCs w:val="44"/>
        </w:rPr>
        <w:t>政府信息</w:t>
      </w:r>
    </w:p>
    <w:p w14:paraId="4C7793FD">
      <w:pPr>
        <w:spacing w:before="76" w:line="213" w:lineRule="auto"/>
        <w:ind w:left="16" w:leftChars="0" w:hanging="16" w:firstLineChars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4"/>
          <w:szCs w:val="44"/>
        </w:rPr>
        <w:t>主动公开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sz w:val="44"/>
          <w:szCs w:val="44"/>
        </w:rPr>
        <w:t>基本目录</w:t>
      </w:r>
    </w:p>
    <w:p w14:paraId="6073617B">
      <w:pPr>
        <w:spacing w:line="284" w:lineRule="auto"/>
        <w:rPr>
          <w:rFonts w:ascii="Arial"/>
          <w:sz w:val="21"/>
        </w:rPr>
      </w:pPr>
    </w:p>
    <w:p w14:paraId="7FDDDFB4">
      <w:pPr>
        <w:spacing w:line="285" w:lineRule="auto"/>
        <w:rPr>
          <w:rFonts w:ascii="Arial"/>
          <w:sz w:val="21"/>
        </w:rPr>
      </w:pPr>
    </w:p>
    <w:p w14:paraId="39285A21">
      <w:pPr>
        <w:spacing w:before="108" w:line="221" w:lineRule="auto"/>
        <w:ind w:left="624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1"/>
          <w:sz w:val="32"/>
          <w:szCs w:val="32"/>
        </w:rPr>
        <w:t>第一部分概述</w:t>
      </w:r>
    </w:p>
    <w:p w14:paraId="58254909">
      <w:pPr>
        <w:spacing w:before="175" w:line="222" w:lineRule="auto"/>
        <w:ind w:left="624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1"/>
          <w:sz w:val="32"/>
          <w:szCs w:val="32"/>
        </w:rPr>
        <w:t>一、公开依据</w:t>
      </w:r>
    </w:p>
    <w:p w14:paraId="339217D9">
      <w:pPr>
        <w:pStyle w:val="2"/>
        <w:spacing w:before="185" w:line="222" w:lineRule="auto"/>
        <w:ind w:left="619"/>
        <w:rPr>
          <w:sz w:val="32"/>
          <w:szCs w:val="32"/>
        </w:rPr>
      </w:pPr>
      <w:r>
        <w:rPr>
          <w:spacing w:val="-8"/>
          <w:sz w:val="32"/>
          <w:szCs w:val="32"/>
        </w:rPr>
        <w:t>1.《中华人民共和国政府信息公开条例》</w:t>
      </w:r>
    </w:p>
    <w:p w14:paraId="32FC708E">
      <w:pPr>
        <w:pStyle w:val="2"/>
        <w:spacing w:before="155" w:line="301" w:lineRule="auto"/>
        <w:ind w:left="39" w:right="49" w:firstLine="580"/>
        <w:rPr>
          <w:sz w:val="32"/>
          <w:szCs w:val="32"/>
        </w:rPr>
      </w:pPr>
      <w:r>
        <w:rPr>
          <w:spacing w:val="-13"/>
          <w:sz w:val="32"/>
          <w:szCs w:val="32"/>
        </w:rPr>
        <w:t>2.《中共中央办公厅国务院办公厅关于做好新时代政务公开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工作的意见》(中办发〔2024〕18号)</w:t>
      </w:r>
    </w:p>
    <w:p w14:paraId="0DC1E0CD">
      <w:pPr>
        <w:pStyle w:val="2"/>
        <w:spacing w:before="46" w:line="306" w:lineRule="auto"/>
        <w:ind w:left="9" w:right="49" w:firstLine="609"/>
        <w:rPr>
          <w:sz w:val="32"/>
          <w:szCs w:val="32"/>
        </w:rPr>
      </w:pPr>
      <w:r>
        <w:rPr>
          <w:spacing w:val="-13"/>
          <w:sz w:val="32"/>
          <w:szCs w:val="32"/>
        </w:rPr>
        <w:t>3.《中共黑龙江省委办公厅黑龙江省人民政府办公厅关于做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好新时代政务公开工作的实施意见》(黑办发〔2024〕6号)</w:t>
      </w:r>
    </w:p>
    <w:p w14:paraId="2F5AFC9A">
      <w:pPr>
        <w:spacing w:before="1" w:line="220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1"/>
          <w:sz w:val="32"/>
          <w:szCs w:val="32"/>
        </w:rPr>
        <w:t>二、公开主体、时限、方式、监督渠道</w:t>
      </w:r>
    </w:p>
    <w:p w14:paraId="77453E72">
      <w:pPr>
        <w:spacing w:before="164" w:line="228" w:lineRule="auto"/>
        <w:ind w:left="6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4"/>
          <w:sz w:val="32"/>
          <w:szCs w:val="32"/>
        </w:rPr>
        <w:t>公开主体：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尚志市住房和城乡建设局</w:t>
      </w:r>
    </w:p>
    <w:p w14:paraId="6D076080">
      <w:pPr>
        <w:pStyle w:val="2"/>
        <w:spacing w:before="143" w:line="303" w:lineRule="auto"/>
        <w:ind w:firstLine="6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>公开时限：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政府信息形成或变更之日起20个工作日内(法律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法规对政府信息的公开时限另有规定的从其规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定)。</w:t>
      </w:r>
    </w:p>
    <w:p w14:paraId="0783D601">
      <w:pPr>
        <w:pStyle w:val="2"/>
        <w:spacing w:before="44" w:line="297" w:lineRule="auto"/>
        <w:ind w:left="619" w:right="758" w:firstLine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>公开方式：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spacing w:val="-5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站(http://www.shangzhi.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gov.cn//)。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监督渠道：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电话监督(0451-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5327099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)。</w:t>
      </w:r>
    </w:p>
    <w:p w14:paraId="76DBBDF1">
      <w:pPr>
        <w:spacing w:line="297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0" w:h="16830"/>
          <w:pgMar w:top="1430" w:right="1460" w:bottom="400" w:left="1539" w:header="0" w:footer="0" w:gutter="0"/>
          <w:cols w:space="720" w:num="1"/>
        </w:sectPr>
      </w:pPr>
    </w:p>
    <w:p w14:paraId="146BC178">
      <w:pPr>
        <w:spacing w:before="246" w:line="219" w:lineRule="auto"/>
        <w:ind w:left="237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0"/>
          <w:sz w:val="33"/>
          <w:szCs w:val="33"/>
        </w:rPr>
        <w:t>第二部分主动公开基本目录</w:t>
      </w:r>
    </w:p>
    <w:p w14:paraId="78EF7385">
      <w:pPr>
        <w:spacing w:before="97"/>
      </w:pPr>
    </w:p>
    <w:p w14:paraId="186A001E">
      <w:pPr>
        <w:spacing w:before="96"/>
      </w:pPr>
    </w:p>
    <w:tbl>
      <w:tblPr>
        <w:tblStyle w:val="5"/>
        <w:tblW w:w="8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738"/>
        <w:gridCol w:w="1638"/>
        <w:gridCol w:w="2827"/>
        <w:gridCol w:w="1473"/>
      </w:tblGrid>
      <w:tr w14:paraId="1BE61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 w14:paraId="7936507C">
            <w:pPr>
              <w:pStyle w:val="6"/>
              <w:spacing w:line="292" w:lineRule="auto"/>
            </w:pPr>
          </w:p>
          <w:p w14:paraId="6FE5A5E5">
            <w:pPr>
              <w:pStyle w:val="6"/>
              <w:spacing w:line="292" w:lineRule="auto"/>
            </w:pPr>
          </w:p>
          <w:p w14:paraId="19C87AEF">
            <w:pPr>
              <w:spacing w:before="78" w:line="221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3376" w:type="dxa"/>
            <w:gridSpan w:val="2"/>
            <w:vAlign w:val="top"/>
          </w:tcPr>
          <w:p w14:paraId="17FC47B2">
            <w:pPr>
              <w:spacing w:before="271" w:line="219" w:lineRule="auto"/>
              <w:ind w:left="8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公开类别及事项</w:t>
            </w:r>
          </w:p>
        </w:tc>
        <w:tc>
          <w:tcPr>
            <w:tcW w:w="2827" w:type="dxa"/>
            <w:vMerge w:val="restart"/>
            <w:tcBorders>
              <w:bottom w:val="nil"/>
            </w:tcBorders>
            <w:vAlign w:val="top"/>
          </w:tcPr>
          <w:p w14:paraId="39657375">
            <w:pPr>
              <w:pStyle w:val="6"/>
              <w:spacing w:line="289" w:lineRule="auto"/>
            </w:pPr>
          </w:p>
          <w:p w14:paraId="4692A53A">
            <w:pPr>
              <w:pStyle w:val="6"/>
              <w:spacing w:line="290" w:lineRule="auto"/>
            </w:pPr>
          </w:p>
          <w:p w14:paraId="60AABE09">
            <w:pPr>
              <w:spacing w:before="78" w:line="219" w:lineRule="auto"/>
              <w:ind w:left="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公开内容</w:t>
            </w:r>
          </w:p>
        </w:tc>
        <w:tc>
          <w:tcPr>
            <w:tcW w:w="1473" w:type="dxa"/>
            <w:vMerge w:val="restart"/>
            <w:tcBorders>
              <w:bottom w:val="nil"/>
            </w:tcBorders>
            <w:vAlign w:val="top"/>
          </w:tcPr>
          <w:p w14:paraId="303A8CB8">
            <w:pPr>
              <w:pStyle w:val="6"/>
              <w:spacing w:line="289" w:lineRule="auto"/>
            </w:pPr>
          </w:p>
          <w:p w14:paraId="64B173BC">
            <w:pPr>
              <w:pStyle w:val="6"/>
              <w:spacing w:line="290" w:lineRule="auto"/>
            </w:pPr>
          </w:p>
          <w:p w14:paraId="559B20E6">
            <w:pPr>
              <w:spacing w:before="78" w:line="219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责任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  <w:t>股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室</w:t>
            </w:r>
          </w:p>
        </w:tc>
      </w:tr>
      <w:tr w14:paraId="09478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2C08E66D">
            <w:pPr>
              <w:pStyle w:val="6"/>
            </w:pPr>
          </w:p>
        </w:tc>
        <w:tc>
          <w:tcPr>
            <w:tcW w:w="1738" w:type="dxa"/>
            <w:vAlign w:val="top"/>
          </w:tcPr>
          <w:p w14:paraId="3CBB2F9A">
            <w:pPr>
              <w:spacing w:before="274" w:line="221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一级</w:t>
            </w:r>
          </w:p>
        </w:tc>
        <w:tc>
          <w:tcPr>
            <w:tcW w:w="1638" w:type="dxa"/>
            <w:vAlign w:val="top"/>
          </w:tcPr>
          <w:p w14:paraId="2D8C45C6">
            <w:pPr>
              <w:spacing w:before="274" w:line="221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二级</w:t>
            </w:r>
          </w:p>
        </w:tc>
        <w:tc>
          <w:tcPr>
            <w:tcW w:w="2827" w:type="dxa"/>
            <w:vMerge w:val="continue"/>
            <w:tcBorders>
              <w:top w:val="nil"/>
            </w:tcBorders>
            <w:vAlign w:val="top"/>
          </w:tcPr>
          <w:p w14:paraId="3699F780">
            <w:pPr>
              <w:pStyle w:val="6"/>
            </w:pPr>
          </w:p>
        </w:tc>
        <w:tc>
          <w:tcPr>
            <w:tcW w:w="1473" w:type="dxa"/>
            <w:vMerge w:val="continue"/>
            <w:tcBorders>
              <w:top w:val="nil"/>
            </w:tcBorders>
            <w:vAlign w:val="top"/>
          </w:tcPr>
          <w:p w14:paraId="2D2A1409">
            <w:pPr>
              <w:pStyle w:val="6"/>
            </w:pPr>
          </w:p>
        </w:tc>
      </w:tr>
      <w:tr w14:paraId="4CB70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24" w:type="dxa"/>
            <w:vAlign w:val="center"/>
          </w:tcPr>
          <w:p w14:paraId="1E937F8D">
            <w:pPr>
              <w:spacing w:before="78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top"/>
          </w:tcPr>
          <w:p w14:paraId="52C3F0F9">
            <w:pPr>
              <w:pStyle w:val="6"/>
              <w:spacing w:line="249" w:lineRule="auto"/>
            </w:pPr>
          </w:p>
          <w:p w14:paraId="1B604944">
            <w:pPr>
              <w:pStyle w:val="6"/>
              <w:spacing w:line="249" w:lineRule="auto"/>
            </w:pPr>
          </w:p>
          <w:p w14:paraId="0C73AEC1">
            <w:pPr>
              <w:pStyle w:val="6"/>
              <w:spacing w:line="249" w:lineRule="auto"/>
            </w:pPr>
          </w:p>
          <w:p w14:paraId="1B215DA2">
            <w:pPr>
              <w:spacing w:before="7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一、机构职能</w:t>
            </w:r>
          </w:p>
        </w:tc>
        <w:tc>
          <w:tcPr>
            <w:tcW w:w="1638" w:type="dxa"/>
            <w:vAlign w:val="center"/>
          </w:tcPr>
          <w:p w14:paraId="2CAD3156">
            <w:pPr>
              <w:spacing w:before="78" w:line="219" w:lineRule="auto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内设机构</w:t>
            </w:r>
          </w:p>
        </w:tc>
        <w:tc>
          <w:tcPr>
            <w:tcW w:w="2827" w:type="dxa"/>
            <w:vAlign w:val="top"/>
          </w:tcPr>
          <w:p w14:paraId="3C583E98">
            <w:pPr>
              <w:spacing w:before="78" w:line="219" w:lineRule="auto"/>
              <w:jc w:val="left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机构全称、办公地址、办公时间、负责人、办公室电话、传真电话、邮政编码等</w:t>
            </w:r>
          </w:p>
        </w:tc>
        <w:tc>
          <w:tcPr>
            <w:tcW w:w="1473" w:type="dxa"/>
            <w:vAlign w:val="top"/>
          </w:tcPr>
          <w:p w14:paraId="2369B70B">
            <w:pPr>
              <w:pStyle w:val="6"/>
              <w:spacing w:line="272" w:lineRule="auto"/>
            </w:pPr>
          </w:p>
          <w:p w14:paraId="7DDC3D84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1B721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24" w:type="dxa"/>
            <w:vAlign w:val="center"/>
          </w:tcPr>
          <w:p w14:paraId="3B0417E8"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38" w:type="dxa"/>
            <w:vMerge w:val="continue"/>
            <w:tcBorders>
              <w:top w:val="nil"/>
            </w:tcBorders>
            <w:vAlign w:val="top"/>
          </w:tcPr>
          <w:p w14:paraId="1DC53F89">
            <w:pPr>
              <w:pStyle w:val="6"/>
            </w:pPr>
          </w:p>
        </w:tc>
        <w:tc>
          <w:tcPr>
            <w:tcW w:w="1638" w:type="dxa"/>
            <w:vAlign w:val="top"/>
          </w:tcPr>
          <w:p w14:paraId="4A4EBD27">
            <w:pPr>
              <w:pStyle w:val="6"/>
              <w:spacing w:line="274" w:lineRule="auto"/>
            </w:pPr>
          </w:p>
          <w:p w14:paraId="0F963333">
            <w:pPr>
              <w:spacing w:before="78" w:line="221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主要职能</w:t>
            </w:r>
          </w:p>
        </w:tc>
        <w:tc>
          <w:tcPr>
            <w:tcW w:w="2827" w:type="dxa"/>
            <w:vAlign w:val="center"/>
          </w:tcPr>
          <w:p w14:paraId="55736218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主要职责</w:t>
            </w:r>
          </w:p>
        </w:tc>
        <w:tc>
          <w:tcPr>
            <w:tcW w:w="1473" w:type="dxa"/>
            <w:vAlign w:val="top"/>
          </w:tcPr>
          <w:p w14:paraId="4F605A18">
            <w:pPr>
              <w:pStyle w:val="6"/>
              <w:spacing w:line="273" w:lineRule="auto"/>
            </w:pPr>
          </w:p>
          <w:p w14:paraId="1B915BEF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4B995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24" w:type="dxa"/>
            <w:vAlign w:val="center"/>
          </w:tcPr>
          <w:p w14:paraId="194A747A"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top"/>
          </w:tcPr>
          <w:p w14:paraId="5F07EB87">
            <w:pPr>
              <w:pStyle w:val="6"/>
              <w:spacing w:line="274" w:lineRule="auto"/>
            </w:pPr>
          </w:p>
          <w:p w14:paraId="76F9DBD6">
            <w:pPr>
              <w:spacing w:before="7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二、领导信息</w:t>
            </w:r>
          </w:p>
        </w:tc>
        <w:tc>
          <w:tcPr>
            <w:tcW w:w="1638" w:type="dxa"/>
            <w:vAlign w:val="top"/>
          </w:tcPr>
          <w:p w14:paraId="0C2A0E1B">
            <w:pPr>
              <w:pStyle w:val="6"/>
            </w:pPr>
          </w:p>
        </w:tc>
        <w:tc>
          <w:tcPr>
            <w:tcW w:w="2827" w:type="dxa"/>
            <w:vAlign w:val="top"/>
          </w:tcPr>
          <w:p w14:paraId="0728B292">
            <w:pPr>
              <w:pStyle w:val="6"/>
              <w:spacing w:line="272" w:lineRule="auto"/>
            </w:pPr>
          </w:p>
          <w:p w14:paraId="64C25FB2">
            <w:pPr>
              <w:spacing w:before="78" w:line="21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领导简介、分管工作等</w:t>
            </w:r>
          </w:p>
        </w:tc>
        <w:tc>
          <w:tcPr>
            <w:tcW w:w="1473" w:type="dxa"/>
            <w:vAlign w:val="top"/>
          </w:tcPr>
          <w:p w14:paraId="2FDE402F">
            <w:pPr>
              <w:pStyle w:val="6"/>
              <w:spacing w:line="274" w:lineRule="auto"/>
            </w:pPr>
          </w:p>
          <w:p w14:paraId="50A65F21">
            <w:pPr>
              <w:spacing w:before="78" w:line="220" w:lineRule="auto"/>
              <w:ind w:left="36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人事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股</w:t>
            </w:r>
          </w:p>
        </w:tc>
      </w:tr>
      <w:tr w14:paraId="5A9B0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924" w:type="dxa"/>
            <w:vAlign w:val="center"/>
          </w:tcPr>
          <w:p w14:paraId="6A8C9A39"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38" w:type="dxa"/>
            <w:vMerge w:val="restart"/>
            <w:vAlign w:val="top"/>
          </w:tcPr>
          <w:p w14:paraId="185BF423">
            <w:pPr>
              <w:pStyle w:val="6"/>
              <w:spacing w:line="283" w:lineRule="auto"/>
            </w:pPr>
          </w:p>
          <w:p w14:paraId="11ACE830">
            <w:pPr>
              <w:pStyle w:val="6"/>
              <w:spacing w:line="283" w:lineRule="auto"/>
            </w:pPr>
          </w:p>
          <w:p w14:paraId="4810BBC7">
            <w:pPr>
              <w:pStyle w:val="6"/>
              <w:spacing w:line="283" w:lineRule="auto"/>
            </w:pPr>
          </w:p>
          <w:p w14:paraId="15ED141C">
            <w:pPr>
              <w:pStyle w:val="6"/>
              <w:spacing w:line="283" w:lineRule="auto"/>
            </w:pPr>
          </w:p>
          <w:p w14:paraId="7EA12F64">
            <w:pPr>
              <w:pStyle w:val="6"/>
              <w:spacing w:line="284" w:lineRule="auto"/>
            </w:pPr>
          </w:p>
          <w:p w14:paraId="6987FDF1">
            <w:pPr>
              <w:spacing w:before="78" w:line="235" w:lineRule="auto"/>
              <w:ind w:left="380" w:right="36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三、政府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信息公开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相关信息</w:t>
            </w:r>
          </w:p>
        </w:tc>
        <w:tc>
          <w:tcPr>
            <w:tcW w:w="1638" w:type="dxa"/>
            <w:vAlign w:val="top"/>
          </w:tcPr>
          <w:p w14:paraId="26EA0DEF">
            <w:pPr>
              <w:spacing w:before="223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政府信息</w:t>
            </w:r>
          </w:p>
          <w:p w14:paraId="1CF8F2F0">
            <w:pPr>
              <w:spacing w:before="37" w:line="220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公开相关</w:t>
            </w:r>
          </w:p>
          <w:p w14:paraId="08C7129B">
            <w:pPr>
              <w:spacing w:before="14" w:line="220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规定</w:t>
            </w:r>
          </w:p>
        </w:tc>
        <w:tc>
          <w:tcPr>
            <w:tcW w:w="2827" w:type="dxa"/>
            <w:vAlign w:val="top"/>
          </w:tcPr>
          <w:p w14:paraId="66506900">
            <w:pPr>
              <w:pStyle w:val="6"/>
              <w:spacing w:line="454" w:lineRule="auto"/>
            </w:pPr>
          </w:p>
          <w:p w14:paraId="2DAF5953">
            <w:pPr>
              <w:spacing w:before="78" w:line="219" w:lineRule="auto"/>
              <w:ind w:left="6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相关制度文件</w:t>
            </w:r>
          </w:p>
        </w:tc>
        <w:tc>
          <w:tcPr>
            <w:tcW w:w="1473" w:type="dxa"/>
            <w:vAlign w:val="top"/>
          </w:tcPr>
          <w:p w14:paraId="72BA2B12">
            <w:pPr>
              <w:pStyle w:val="6"/>
              <w:spacing w:line="454" w:lineRule="auto"/>
            </w:pPr>
          </w:p>
          <w:p w14:paraId="06325ABC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3D47B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924" w:type="dxa"/>
            <w:vAlign w:val="center"/>
          </w:tcPr>
          <w:p w14:paraId="423499A0">
            <w:pPr>
              <w:spacing w:before="78" w:line="18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38" w:type="dxa"/>
            <w:vMerge w:val="continue"/>
            <w:vAlign w:val="top"/>
          </w:tcPr>
          <w:p w14:paraId="179E74B6">
            <w:pPr>
              <w:pStyle w:val="6"/>
            </w:pPr>
          </w:p>
        </w:tc>
        <w:tc>
          <w:tcPr>
            <w:tcW w:w="1638" w:type="dxa"/>
            <w:vAlign w:val="top"/>
          </w:tcPr>
          <w:p w14:paraId="054BCD35">
            <w:pPr>
              <w:pStyle w:val="6"/>
              <w:spacing w:line="304" w:lineRule="auto"/>
            </w:pPr>
          </w:p>
          <w:p w14:paraId="6A69CD77">
            <w:pPr>
              <w:spacing w:before="78" w:line="227" w:lineRule="auto"/>
              <w:ind w:left="332" w:righ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政府信息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公开指南</w:t>
            </w:r>
          </w:p>
        </w:tc>
        <w:tc>
          <w:tcPr>
            <w:tcW w:w="2827" w:type="dxa"/>
            <w:vAlign w:val="top"/>
          </w:tcPr>
          <w:p w14:paraId="7C6A6B7A">
            <w:pPr>
              <w:spacing w:before="205" w:line="219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信息分类和编排体系、获取</w:t>
            </w:r>
          </w:p>
          <w:p w14:paraId="12855F6F">
            <w:pPr>
              <w:spacing w:before="33" w:line="219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形式、政府信息公开工作机</w:t>
            </w:r>
          </w:p>
          <w:p w14:paraId="4E45EA0A">
            <w:pPr>
              <w:spacing w:before="36" w:line="219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构、监督方式等</w:t>
            </w:r>
          </w:p>
        </w:tc>
        <w:tc>
          <w:tcPr>
            <w:tcW w:w="1473" w:type="dxa"/>
            <w:vAlign w:val="top"/>
          </w:tcPr>
          <w:p w14:paraId="6B7E454E">
            <w:pPr>
              <w:pStyle w:val="6"/>
              <w:spacing w:line="297" w:lineRule="auto"/>
            </w:pPr>
          </w:p>
          <w:p w14:paraId="35655653">
            <w:pPr>
              <w:pStyle w:val="6"/>
              <w:spacing w:line="297" w:lineRule="auto"/>
            </w:pPr>
          </w:p>
          <w:p w14:paraId="12C725BD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59AE7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924" w:type="dxa"/>
            <w:vAlign w:val="center"/>
          </w:tcPr>
          <w:p w14:paraId="0E3F697D"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38" w:type="dxa"/>
            <w:vMerge w:val="continue"/>
            <w:vAlign w:val="top"/>
          </w:tcPr>
          <w:p w14:paraId="6549C868">
            <w:pPr>
              <w:pStyle w:val="6"/>
            </w:pPr>
          </w:p>
        </w:tc>
        <w:tc>
          <w:tcPr>
            <w:tcW w:w="1638" w:type="dxa"/>
            <w:vAlign w:val="top"/>
          </w:tcPr>
          <w:p w14:paraId="4868A39E">
            <w:pPr>
              <w:spacing w:before="216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政府信息</w:t>
            </w:r>
          </w:p>
          <w:p w14:paraId="4E1C3362">
            <w:pPr>
              <w:spacing w:before="26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公开年度</w:t>
            </w:r>
          </w:p>
          <w:p w14:paraId="23731AF8">
            <w:pPr>
              <w:spacing w:before="23" w:line="218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报告</w:t>
            </w:r>
          </w:p>
        </w:tc>
        <w:tc>
          <w:tcPr>
            <w:tcW w:w="2827" w:type="dxa"/>
            <w:vAlign w:val="center"/>
          </w:tcPr>
          <w:p w14:paraId="4285657F">
            <w:pPr>
              <w:spacing w:before="78" w:line="220" w:lineRule="auto"/>
              <w:ind w:left="0" w:leftChars="0" w:right="100"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政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府信息公开工作年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度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告内容</w:t>
            </w:r>
          </w:p>
        </w:tc>
        <w:tc>
          <w:tcPr>
            <w:tcW w:w="1473" w:type="dxa"/>
            <w:vAlign w:val="top"/>
          </w:tcPr>
          <w:p w14:paraId="6B68CC3E">
            <w:pPr>
              <w:spacing w:before="78" w:line="219" w:lineRule="auto"/>
              <w:ind w:left="367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253FA403">
            <w:pPr>
              <w:spacing w:before="78" w:line="219" w:lineRule="auto"/>
              <w:ind w:left="367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5D32F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24" w:type="dxa"/>
            <w:vAlign w:val="center"/>
          </w:tcPr>
          <w:p w14:paraId="0D0DBD60">
            <w:pPr>
              <w:spacing w:before="78" w:line="18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8" w:type="dxa"/>
            <w:vMerge w:val="restart"/>
            <w:vAlign w:val="center"/>
          </w:tcPr>
          <w:p w14:paraId="6CC028F3">
            <w:pPr>
              <w:pStyle w:val="6"/>
              <w:spacing w:line="283" w:lineRule="auto"/>
              <w:jc w:val="center"/>
            </w:pPr>
          </w:p>
          <w:p w14:paraId="2906EA04">
            <w:pPr>
              <w:spacing w:before="78" w:line="22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四、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重点领域</w:t>
            </w:r>
          </w:p>
        </w:tc>
        <w:tc>
          <w:tcPr>
            <w:tcW w:w="1638" w:type="dxa"/>
            <w:vAlign w:val="center"/>
          </w:tcPr>
          <w:p w14:paraId="31F16A83">
            <w:pPr>
              <w:pStyle w:val="6"/>
              <w:jc w:val="center"/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行政许可</w:t>
            </w:r>
          </w:p>
        </w:tc>
        <w:tc>
          <w:tcPr>
            <w:tcW w:w="2827" w:type="dxa"/>
            <w:vAlign w:val="top"/>
          </w:tcPr>
          <w:p w14:paraId="58D4D50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en-US" w:eastAsia="zh-CN"/>
              </w:rPr>
              <w:t>住建领域建设工程、供热、燃气、商品房预售、物业服务等许可审批</w:t>
            </w:r>
          </w:p>
        </w:tc>
        <w:tc>
          <w:tcPr>
            <w:tcW w:w="1473" w:type="dxa"/>
            <w:vAlign w:val="center"/>
          </w:tcPr>
          <w:p w14:paraId="636F9194">
            <w:pPr>
              <w:pStyle w:val="6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尚志市住房和城乡建设局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en-US" w:eastAsia="zh-CN"/>
              </w:rPr>
              <w:t>各股室</w:t>
            </w:r>
          </w:p>
        </w:tc>
      </w:tr>
      <w:tr w14:paraId="3E186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24" w:type="dxa"/>
            <w:vAlign w:val="center"/>
          </w:tcPr>
          <w:p w14:paraId="1F605F7D">
            <w:pPr>
              <w:spacing w:before="78" w:line="182" w:lineRule="auto"/>
              <w:ind w:left="394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38" w:type="dxa"/>
            <w:vMerge w:val="continue"/>
            <w:vAlign w:val="top"/>
          </w:tcPr>
          <w:p w14:paraId="4284FEEF">
            <w:pPr>
              <w:spacing w:before="78" w:line="222" w:lineRule="auto"/>
              <w:ind w:left="501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20DCA1E9">
            <w:pPr>
              <w:pStyle w:val="6"/>
              <w:jc w:val="center"/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行政征收</w:t>
            </w:r>
          </w:p>
        </w:tc>
        <w:tc>
          <w:tcPr>
            <w:tcW w:w="2827" w:type="dxa"/>
            <w:vAlign w:val="center"/>
          </w:tcPr>
          <w:p w14:paraId="7FEC065D">
            <w:pPr>
              <w:pStyle w:val="6"/>
              <w:jc w:val="left"/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国有土地上房屋征收与补偿</w:t>
            </w:r>
          </w:p>
        </w:tc>
        <w:tc>
          <w:tcPr>
            <w:tcW w:w="1473" w:type="dxa"/>
            <w:vAlign w:val="center"/>
          </w:tcPr>
          <w:p w14:paraId="34DF8556">
            <w:pPr>
              <w:pStyle w:val="6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en-US" w:eastAsia="zh-CN"/>
              </w:rPr>
              <w:t>房屋征收事务中心</w:t>
            </w:r>
          </w:p>
        </w:tc>
      </w:tr>
      <w:tr w14:paraId="41B55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24" w:type="dxa"/>
            <w:vAlign w:val="center"/>
          </w:tcPr>
          <w:p w14:paraId="62C54AC4">
            <w:pPr>
              <w:spacing w:before="78" w:line="182" w:lineRule="auto"/>
              <w:ind w:left="394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38" w:type="dxa"/>
            <w:vMerge w:val="continue"/>
            <w:vAlign w:val="top"/>
          </w:tcPr>
          <w:p w14:paraId="4903B794">
            <w:pPr>
              <w:spacing w:before="78" w:line="222" w:lineRule="auto"/>
              <w:ind w:left="501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C5DFA03">
            <w:pPr>
              <w:pStyle w:val="6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行政检查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en-US" w:eastAsia="zh-CN"/>
              </w:rPr>
              <w:t>及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其他行政权力</w:t>
            </w:r>
          </w:p>
        </w:tc>
        <w:tc>
          <w:tcPr>
            <w:tcW w:w="2827" w:type="dxa"/>
            <w:vAlign w:val="top"/>
          </w:tcPr>
          <w:p w14:paraId="4230F710">
            <w:pPr>
              <w:pStyle w:val="6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en-US" w:eastAsia="zh-CN"/>
              </w:rPr>
              <w:t>住建领域建设工程、供热、燃气、商品房销售、物业服务等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行政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en-US" w:eastAsia="zh-CN"/>
              </w:rPr>
              <w:t>检查及备案</w:t>
            </w:r>
          </w:p>
        </w:tc>
        <w:tc>
          <w:tcPr>
            <w:tcW w:w="1473" w:type="dxa"/>
            <w:vAlign w:val="center"/>
          </w:tcPr>
          <w:p w14:paraId="64877ED8">
            <w:pPr>
              <w:pStyle w:val="6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尚志市住房和城乡建设局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en-US" w:eastAsia="zh-CN"/>
              </w:rPr>
              <w:t>各股室</w:t>
            </w:r>
          </w:p>
        </w:tc>
      </w:tr>
      <w:tr w14:paraId="22A7F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4" w:type="dxa"/>
            <w:vAlign w:val="center"/>
          </w:tcPr>
          <w:p w14:paraId="55892F36">
            <w:pPr>
              <w:spacing w:before="78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38" w:type="dxa"/>
            <w:vMerge w:val="restart"/>
            <w:vAlign w:val="center"/>
          </w:tcPr>
          <w:p w14:paraId="1896E1A9">
            <w:pPr>
              <w:spacing w:before="78" w:line="22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五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、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互动交流</w:t>
            </w:r>
          </w:p>
        </w:tc>
        <w:tc>
          <w:tcPr>
            <w:tcW w:w="1638" w:type="dxa"/>
            <w:vAlign w:val="center"/>
          </w:tcPr>
          <w:p w14:paraId="6C83B075">
            <w:pPr>
              <w:pStyle w:val="6"/>
              <w:jc w:val="center"/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依申请公开</w:t>
            </w:r>
          </w:p>
        </w:tc>
        <w:tc>
          <w:tcPr>
            <w:tcW w:w="2827" w:type="dxa"/>
            <w:vAlign w:val="top"/>
          </w:tcPr>
          <w:p w14:paraId="58D39DDA">
            <w:pPr>
              <w:pStyle w:val="6"/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公开群众向本部门提出的涉及本部门的政府信息公开申请</w:t>
            </w:r>
          </w:p>
        </w:tc>
        <w:tc>
          <w:tcPr>
            <w:tcW w:w="1473" w:type="dxa"/>
            <w:vAlign w:val="center"/>
          </w:tcPr>
          <w:p w14:paraId="09C798D2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5EDC6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4" w:type="dxa"/>
            <w:vAlign w:val="center"/>
          </w:tcPr>
          <w:p w14:paraId="114EA0E0">
            <w:pPr>
              <w:spacing w:before="78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38" w:type="dxa"/>
            <w:vMerge w:val="continue"/>
            <w:vAlign w:val="top"/>
          </w:tcPr>
          <w:p w14:paraId="4FFF19CD">
            <w:pPr>
              <w:spacing w:before="78" w:line="229" w:lineRule="auto"/>
              <w:ind w:left="501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267C618B">
            <w:pPr>
              <w:pStyle w:val="6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意见征集</w:t>
            </w:r>
          </w:p>
        </w:tc>
        <w:tc>
          <w:tcPr>
            <w:tcW w:w="2827" w:type="dxa"/>
            <w:vAlign w:val="top"/>
          </w:tcPr>
          <w:p w14:paraId="141997EC">
            <w:pPr>
              <w:pStyle w:val="6"/>
              <w:rPr>
                <w:rFonts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调查本辖区、本部门工作开展情况和意见建议的征集等</w:t>
            </w:r>
          </w:p>
        </w:tc>
        <w:tc>
          <w:tcPr>
            <w:tcW w:w="1473" w:type="dxa"/>
            <w:vAlign w:val="center"/>
          </w:tcPr>
          <w:p w14:paraId="3E648551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</w:tbl>
    <w:p w14:paraId="26602D0B">
      <w:pPr>
        <w:pStyle w:val="2"/>
        <w:spacing w:before="203" w:line="221" w:lineRule="auto"/>
        <w:ind w:left="784"/>
        <w:rPr>
          <w:sz w:val="33"/>
          <w:szCs w:val="33"/>
        </w:rPr>
      </w:pPr>
    </w:p>
    <w:sectPr>
      <w:pgSz w:w="11900" w:h="16830"/>
      <w:pgMar w:top="1430" w:right="1564" w:bottom="400" w:left="17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02F5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NhNjViOGMyNGFiOTdiOTQ5NmU4YzQxODY2MDkwZTkifQ=="/>
  </w:docVars>
  <w:rsids>
    <w:rsidRoot w:val="00000000"/>
    <w:rsid w:val="071E0E30"/>
    <w:rsid w:val="114C494B"/>
    <w:rsid w:val="23BF4B4A"/>
    <w:rsid w:val="292E501E"/>
    <w:rsid w:val="37B44F46"/>
    <w:rsid w:val="465F5FAB"/>
    <w:rsid w:val="49BE3D16"/>
    <w:rsid w:val="4A586C0B"/>
    <w:rsid w:val="512F3B40"/>
    <w:rsid w:val="58F63137"/>
    <w:rsid w:val="672A3F5C"/>
    <w:rsid w:val="69A62BA0"/>
    <w:rsid w:val="6B271AAD"/>
    <w:rsid w:val="7BF673F5"/>
    <w:rsid w:val="7BFF3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678</Words>
  <Characters>733</Characters>
  <TotalTime>1</TotalTime>
  <ScaleCrop>false</ScaleCrop>
  <LinksUpToDate>false</LinksUpToDate>
  <CharactersWithSpaces>741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2024-07-29T13:59:00Z</dcterms:created>
  <dc:creator>Kingsoft-PDF</dc:creator>
  <cp:lastModifiedBy>李昊</cp:lastModifiedBy>
  <cp:lastPrinted>2024-07-29T07:44:00Z</cp:lastPrinted>
  <dcterms:modified xsi:type="dcterms:W3CDTF">2024-08-19T05:37:43Z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2024-07-29T13:59:53Z</vt:filetime>
  </property>
  <property fmtid="{D5CDD505-2E9C-101B-9397-08002B2CF9AE}" pid="4" name="UsrData">
    <vt:lpwstr>66a72fd7573a45001fa12ff0wl</vt:lpwstr>
  </property>
  <property fmtid="{D5CDD505-2E9C-101B-9397-08002B2CF9AE}" pid="5" name="KSOProductBuildVer">
    <vt:lpwstr>2052-12.1.0.17857</vt:lpwstr>
  </property>
  <property fmtid="{D5CDD505-2E9C-101B-9397-08002B2CF9AE}" pid="6" name="ICV">
    <vt:lpwstr>28ED749B088948C0983191854BF88E48_13</vt:lpwstr>
  </property>
</Properties>
</file>