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尚志市202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年乡村产业振兴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浆果产业扶持办法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jc w:val="left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为提高浆果产业规模化、标准化水平，促进浆果产业提档升级，结合我市实际，特制定《尚志市202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年乡村产业振兴浆果产业扶持办法》（以下简称《本办法》）。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一、扶持范围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符合我市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新建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规模以上浆果基地。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二、扶持种类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扶持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个浆果种类。分别为树莓、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沙棘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、蓝靛果、黑加仑、蓝莓和草莓（以下简称浆果）。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不在扶持品种范围内的其他浆果品种不给予补贴。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三、扶持对象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从事浆果种植的经营企业、农民专业合作社、家庭农场、种植大户（以下简称经营主体），以及浆果专业乡（镇）、专业村。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四、扶持标准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夏季树莓基地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由同一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年新建的夏季树莓基地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种植用地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符合用地要求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提供经营主体和用地有效证件。新建基地集中连片面积达到30亩以上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基地架材为水泥桩和铁线，埋桩竖直牢固，横平竖直，纵横成线，整齐规范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基地日常管理规范，保证苗木成活率达到85%以上；基地以浆果为主要作物，不得间作其他作物，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验收不合格不予补贴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验收合格的夏季树莓基地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每亩补贴400元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复查2023年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夏季树莓基地验收合格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每亩补贴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复查2022年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夏季树莓基地验收合格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每亩补贴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（二）秋季树莓、沙棘、蓝靛果、黑加仑、蓝莓和草莓基地扶持标准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同一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年新建的浆果基地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种植用地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符合用地要求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提供经营主体和用地有效证件。秋季树莓、沙棘基地集中连片面积达到50亩以上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蓝靛果、黑加仑、蓝莓基地集中连片面积达到30亩以上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草莓基地集中连片面积达到10亩以上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基地日常管理规范，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所有品种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保证苗木成活率达到85%以上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基地以浆果为主要作物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不得间作其他作物，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验收不合格不予补贴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验收合格的浆果基地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每亩补贴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复查2023年浆果基地验收合格的，每亩补贴100元；复查2022年浆果基地验收合格的，每亩补贴100元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）新建设施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浆果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园区扶持标准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由一个经营主体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年新建的设施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浆果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种植用地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符合用地要求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，需提供经营主体和用地有效证件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新建集中连片标准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浆果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大棚（温室）栋数达到10栋以上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并且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当年投入使用。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浆果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大棚标准：结构为钢架结构，跨度10米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、长60米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、脊高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，或者设施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浆果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大棚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面积600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浆果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温室标准：结构为钢架结构，后墙、侧墙为砖混结构或新型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保温材质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建造的固定式墙体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，有增温设备，能保证冬季正常生产，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安装卷帘机、灌溉系统等生产必要设施，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跨度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14米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、长36米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、脊高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，或者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浆果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温室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面积500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园区内水、电、路及灌溉等设施设备齐全并正常使用。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验收合格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建设施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浆果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浆果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大棚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每平方米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浆果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温室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每平方米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100元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）浆果种苗繁育示范园区扶持标准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同一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经营主体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年新建的浆果种苗繁育示范园区（不包括草莓品种）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提供经营主体和用地有效证件。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园区要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集中连片面积达到50亩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浆果优良品种达到50种，每个品种示范面积达到100平方米，保证苗木成活率达到85%以上。种苗繁育示范园区引进优良新种苗，购置试验器材和物联网设备等，开展新品种、新技术试验示范。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2.补贴标准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验收合格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浆果种苗繁育示范园区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补贴5万元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复查2023年浆果种苗繁育示范园区验收合格的，补贴5万元；复查2022年浆果种苗繁育示范园区验收合格的，补贴5万元。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）浆果专业乡（镇）扶持标准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年全乡（镇）新增浆果种植面积达到1000亩，其中集中连片规模以上（秋季树莓、沙棘面积达到50亩以上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夏季树莓、蓝靛果、黑加仑、蓝莓面积达到30亩以上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草莓面积达到10亩以上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浆果种苗繁育示范园区达到50亩以上）的浆果基地（园区）面积相加达到400亩以上。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2.奖励标准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达到浆果专业乡（镇）验收标准的乡镇给予奖励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每个专业乡（镇）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奖励10万元，用于发展浆果产业相关经费支出。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sz w:val="32"/>
          <w:szCs w:val="32"/>
          <w:highlight w:val="none"/>
        </w:rPr>
        <w:t>）浆果专业村扶持标准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1.验收标准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年全村新增浆果种植面积达到300亩以上，其中集中连片规模以上（秋季树莓面积达到50亩以上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夏季树莓、蓝靛果、黑加仑、蓝莓面积达到30亩以上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草莓面积达到10亩以上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浆果种苗繁育示范园区达到50亩以上）的浆果基地（园区）面积相加达到100亩以上。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2.奖励标准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达到浆果专业村验收标准的村给予奖励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每个专业村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奖励2万元，用于发展浆果产业相关经费支出。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五、申报及验收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略。（详见《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尚志市2024年乡村产业振兴扶持办法执行工作流程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</w:rPr>
        <w:t>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/>
          <w:b w:val="0"/>
          <w:bCs w:val="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本办法扶持期限暂定为1年，即202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年。经营主体在享受补贴政策时，本办法补贴政策与中央、省和哈尔滨市相关补贴政策不能重复享受。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49E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next w:val="3"/>
    <w:qFormat/>
    <w:uiPriority w:val="0"/>
  </w:style>
  <w:style w:type="paragraph" w:customStyle="1" w:styleId="3">
    <w:name w:val="p0"/>
    <w:basedOn w:val="1"/>
    <w:next w:val="4"/>
    <w:qFormat/>
    <w:uiPriority w:val="0"/>
    <w:pPr>
      <w:widowControl/>
    </w:pPr>
    <w:rPr>
      <w:kern w:val="0"/>
    </w:rPr>
  </w:style>
  <w:style w:type="paragraph" w:customStyle="1" w:styleId="4">
    <w:name w:val="header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2024-04-09T06:55:57Z</dcterms:created>
  <dc:creator>Administrator</dc:creator>
  <cp:lastModifiedBy>Administrator</cp:lastModifiedBy>
  <dcterms:modified xsi:type="dcterms:W3CDTF">2024-04-09T06:56:29Z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3A10897FDB5342FB83176432E7167EC2_12</vt:lpwstr>
  </property>
</Properties>
</file>