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蓝盾护航”—2024年春季开学季学校卫生监督执法检查行动问题台账</w:t>
      </w:r>
    </w:p>
    <w:tbl>
      <w:tblPr>
        <w:tblStyle w:val="4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544"/>
        <w:gridCol w:w="1359"/>
        <w:gridCol w:w="1364"/>
        <w:gridCol w:w="1941"/>
        <w:gridCol w:w="1605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检查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地市</w:t>
            </w:r>
          </w:p>
        </w:tc>
        <w:tc>
          <w:tcPr>
            <w:tcW w:w="544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学校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学校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类别</w:t>
            </w:r>
          </w:p>
        </w:tc>
        <w:tc>
          <w:tcPr>
            <w:tcW w:w="194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检查项目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存在问题</w:t>
            </w:r>
          </w:p>
        </w:tc>
        <w:tc>
          <w:tcPr>
            <w:tcW w:w="181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尚志市</w:t>
            </w: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尚志市东浦小学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小学</w:t>
            </w: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马延乡学校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中小学校</w:t>
            </w: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消毒记录书写不规范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整改完成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尚志市职业技术教育中心学校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完全中学</w:t>
            </w: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教室未配备黑板灯。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下达整改意见书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帽儿山镇中学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完全中学</w:t>
            </w: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未配备黑板灯，初一年组未配备2种类型课桌椅。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下达整改意见书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帽儿山镇中心小学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小学</w:t>
            </w: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未配备2种类型课桌椅，黑板灯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下达整改意见书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乌吉密学校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中小学</w:t>
            </w: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未配备黑板灯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下达整改意见书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黑龙宫镇中学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中学</w:t>
            </w: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未按要求配备2种型号课座椅，未按要求设置黑板灯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下达整改意见书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黑龙宫镇中心校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无黑板灯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下达整改意见书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长寿学校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中小学</w:t>
            </w: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无黑板灯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下达整改意见书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希望中学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中学</w:t>
            </w: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未按要求配备2种以上课桌椅。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下达整改意见书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元宝学校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未按要求配备2种以上课桌椅。无黑板灯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下达整改意见书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苇河中心小学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小学</w:t>
            </w: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未设两种型号课桌椅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下达整改意见书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苇河中学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完全中学</w:t>
            </w: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未设两种型号课桌椅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消毒液未索证管理。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下达整改意见书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苇河林业小学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小学</w:t>
            </w: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未设置学生晨午检体温监测记录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下达整改意见书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苇河林业中学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完全中学</w:t>
            </w: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未见学生晨午检体温监测记录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下达整改意见书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尚志市河东乡中心校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小学</w:t>
            </w: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未按要求设置黑板灯。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、未见公共区域消毒记录。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下达整改意见书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珍珠山学校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中小学</w:t>
            </w: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1、未配备黑板灯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下达整改意见书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尚志小学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小学</w:t>
            </w: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未按600比1配备专兼职保健教师。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、未配备消字号洗手消毒液。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、部分班级未配备2种以上型号课座椅。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下达整改意见书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尚志市逸夫中学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完全中学</w:t>
            </w: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高中部未配备2种型号的课座椅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下达整改意见书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尚志市八一希望小学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小学</w:t>
            </w: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未按要求设黑板灯。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、饮水区和垃圾区未分开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下达整改意见书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尚志市一曼中学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完全高中</w:t>
            </w: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未按600比1配备专、兼职保健教师。2、未按要求配备2种以上型号课座椅。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下达整改意见书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尚志市尚义小学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小学</w:t>
            </w: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未按要求配备2种以上型号课座椅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下达整改意见书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尚志市珠河中学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中学</w:t>
            </w: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一面坡中学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完全中学</w:t>
            </w: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未按要求配备2种以上型号课座椅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下达整改意见书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尚志中学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完全中学</w:t>
            </w: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一面坡小学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小学</w:t>
            </w: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消毒记录书写不规范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下达整改意见书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亚布力镇中学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完全中学</w:t>
            </w: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晨午检记录不规范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下达整改意见书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亚布力镇中心小学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小学</w:t>
            </w: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晨午检记录不规范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下达整改意见书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希望小学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小学</w:t>
            </w: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消毒记录填写不规范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下达整改意见书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亚林第一小学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小学</w:t>
            </w: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未设黑板灯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下达整改意见书一份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亚林第一中学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完全中学</w:t>
            </w: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无黑板灯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下达整改意见书一份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亮河镇中学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完全中学</w:t>
            </w: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无黑板灯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下达整改意见书一份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亚林第二小学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小学</w:t>
            </w: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无黑板灯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下达整改意见书一份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鱼池学校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中小学</w:t>
            </w: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无黑板灯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下达整改意见书一份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田家炳中学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无黑板灯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下达整改意见书一份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朝鲜族学校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朝鲜族中学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消毒记录书写不规范，无黑板灯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下达整改意见书一份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一曼小学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小学</w:t>
            </w: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无黑板灯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下达整改意见书一份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实验小学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小学</w:t>
            </w: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尚志市特殊教育学校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小学</w:t>
            </w: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庆阳镇中心学校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无黑板灯，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下达整改意见书一份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石头河子学校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未配备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2种型号课座椅，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下达整改意见书一份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庆阳镇中学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中学</w:t>
            </w: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无黑板灯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下达整改意见书一份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亮河镇中心学校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小学</w:t>
            </w: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无教室黑板灯，未按要求配备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2种型号课座椅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下达整改意见书一份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尚志市龙媒高级中学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传染病防控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2、通风、消毒3、生活饮用水4、教学环境5、学校近视眼防控落实情况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8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无</w:t>
            </w:r>
          </w:p>
        </w:tc>
      </w:tr>
    </w:tbl>
    <w:p>
      <w:pPr>
        <w:rPr>
          <w:rFonts w:hint="eastAsia" w:ascii="宋体" w:hAnsi="宋体" w:eastAsia="仿宋_GB2312" w:cs="Calibri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仿宋_GB2312" w:cs="Calibri"/>
          <w:kern w:val="0"/>
          <w:sz w:val="28"/>
          <w:szCs w:val="28"/>
        </w:rPr>
        <w:t>填表人：</w:t>
      </w:r>
      <w:r>
        <w:rPr>
          <w:rFonts w:hint="eastAsia" w:ascii="宋体" w:hAnsi="宋体" w:eastAsia="仿宋_GB2312" w:cs="Calibri"/>
          <w:kern w:val="0"/>
          <w:sz w:val="28"/>
          <w:szCs w:val="28"/>
          <w:lang w:eastAsia="zh-CN"/>
        </w:rPr>
        <w:t>李永</w:t>
      </w:r>
      <w:r>
        <w:rPr>
          <w:rFonts w:hint="eastAsia" w:ascii="宋体" w:hAnsi="宋体" w:eastAsia="仿宋_GB2312" w:cs="Calibri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仿宋_GB2312" w:cs="Calibri"/>
          <w:kern w:val="0"/>
          <w:sz w:val="28"/>
          <w:szCs w:val="28"/>
        </w:rPr>
        <w:t>联系电话：</w:t>
      </w:r>
      <w:r>
        <w:rPr>
          <w:rFonts w:hint="eastAsia" w:ascii="宋体" w:hAnsi="宋体" w:eastAsia="仿宋_GB2312" w:cs="Calibri"/>
          <w:kern w:val="0"/>
          <w:sz w:val="28"/>
          <w:szCs w:val="28"/>
          <w:lang w:val="en-US" w:eastAsia="zh-CN"/>
        </w:rPr>
        <w:t xml:space="preserve">13504812679    </w:t>
      </w:r>
      <w:bookmarkStart w:id="0" w:name="_GoBack"/>
      <w:bookmarkEnd w:id="0"/>
      <w:r>
        <w:rPr>
          <w:rFonts w:hint="eastAsia" w:ascii="宋体" w:hAnsi="宋体" w:eastAsia="仿宋_GB2312" w:cs="Calibri"/>
          <w:kern w:val="0"/>
          <w:sz w:val="28"/>
          <w:szCs w:val="28"/>
        </w:rPr>
        <w:t>填表日期：</w:t>
      </w:r>
      <w:r>
        <w:rPr>
          <w:rFonts w:hint="eastAsia" w:ascii="宋体" w:hAnsi="宋体" w:eastAsia="仿宋_GB2312" w:cs="Calibri"/>
          <w:kern w:val="0"/>
          <w:sz w:val="28"/>
          <w:szCs w:val="28"/>
          <w:lang w:val="en-US" w:eastAsia="zh-CN"/>
        </w:rPr>
        <w:t>2024-4-7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Njc4ZTdhMDZkNThjNzFkZjc4ZWVmNGE2YThlY2YifQ=="/>
  </w:docVars>
  <w:rsids>
    <w:rsidRoot w:val="00000000"/>
    <w:rsid w:val="0C6E6C53"/>
    <w:rsid w:val="158F55AA"/>
    <w:rsid w:val="1D04020A"/>
    <w:rsid w:val="265E3F81"/>
    <w:rsid w:val="2F623F89"/>
    <w:rsid w:val="32B6237F"/>
    <w:rsid w:val="34D5265C"/>
    <w:rsid w:val="3DAA0F9C"/>
    <w:rsid w:val="484E7EDA"/>
    <w:rsid w:val="4FF96AA1"/>
    <w:rsid w:val="52DD7F09"/>
    <w:rsid w:val="5F9C2822"/>
    <w:rsid w:val="66261724"/>
    <w:rsid w:val="6B3C322F"/>
    <w:rsid w:val="71F2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4247</Words>
  <Characters>4287</Characters>
  <Lines>0</Lines>
  <Paragraphs>0</Paragraphs>
  <TotalTime>11</TotalTime>
  <ScaleCrop>false</ScaleCrop>
  <LinksUpToDate>false</LinksUpToDate>
  <CharactersWithSpaces>4295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2021-03-19T01:11:00Z</dcterms:created>
  <dc:creator>Administrator</dc:creator>
  <cp:lastModifiedBy>阿妮娅</cp:lastModifiedBy>
  <dcterms:modified xsi:type="dcterms:W3CDTF">2024-04-09T01:38:45Z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8360C19AD45745598B41EFC58C73E9D5</vt:lpwstr>
  </property>
</Properties>
</file>